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68" w:type="dxa"/>
        <w:tblLayout w:type="fixed"/>
        <w:tblLook w:val="04A0" w:firstRow="1" w:lastRow="0" w:firstColumn="1" w:lastColumn="0" w:noHBand="0" w:noVBand="1"/>
      </w:tblPr>
      <w:tblGrid>
        <w:gridCol w:w="3168"/>
        <w:gridCol w:w="7200"/>
      </w:tblGrid>
      <w:tr w:rsidR="005156F0" w:rsidTr="00984886">
        <w:tc>
          <w:tcPr>
            <w:tcW w:w="10368" w:type="dxa"/>
            <w:gridSpan w:val="2"/>
          </w:tcPr>
          <w:p w:rsidR="005156F0" w:rsidRDefault="005156F0" w:rsidP="00556454">
            <w:pPr>
              <w:rPr>
                <w:b/>
                <w:bCs/>
                <w:color w:val="3B3B3A"/>
                <w:sz w:val="20"/>
                <w:szCs w:val="20"/>
              </w:rPr>
            </w:pPr>
            <w:r w:rsidRPr="00E1258D">
              <w:rPr>
                <w:b/>
                <w:bCs/>
                <w:color w:val="3B3B3A"/>
                <w:sz w:val="20"/>
                <w:szCs w:val="20"/>
              </w:rPr>
              <w:t>Know number names and the c</w:t>
            </w:r>
            <w:r>
              <w:rPr>
                <w:b/>
                <w:bCs/>
                <w:color w:val="3B3B3A"/>
                <w:sz w:val="20"/>
                <w:szCs w:val="20"/>
              </w:rPr>
              <w:t>ount sequence.</w:t>
            </w:r>
          </w:p>
        </w:tc>
      </w:tr>
      <w:tr w:rsidR="00651255" w:rsidTr="00984886">
        <w:tc>
          <w:tcPr>
            <w:tcW w:w="3168" w:type="dxa"/>
          </w:tcPr>
          <w:p w:rsidR="00651255" w:rsidRPr="00E1258D" w:rsidRDefault="00651255" w:rsidP="005156F0">
            <w:pPr>
              <w:shd w:val="clear" w:color="auto" w:fill="FFFFFF"/>
              <w:rPr>
                <w:color w:val="3B3B3A"/>
                <w:sz w:val="20"/>
                <w:szCs w:val="20"/>
              </w:rPr>
            </w:pPr>
            <w:r w:rsidRPr="00E1258D">
              <w:rPr>
                <w:color w:val="3B3B3A"/>
                <w:sz w:val="20"/>
                <w:szCs w:val="20"/>
              </w:rPr>
              <w:t xml:space="preserve">1. Count to 100 by </w:t>
            </w:r>
            <w:r w:rsidRPr="00091111">
              <w:rPr>
                <w:b/>
                <w:color w:val="3B3B3A"/>
                <w:sz w:val="20"/>
                <w:szCs w:val="20"/>
                <w:u w:val="single"/>
              </w:rPr>
              <w:t>ones</w:t>
            </w:r>
            <w:r w:rsidRPr="00E1258D">
              <w:rPr>
                <w:color w:val="3B3B3A"/>
                <w:sz w:val="20"/>
                <w:szCs w:val="20"/>
              </w:rPr>
              <w:t xml:space="preserve"> and by </w:t>
            </w:r>
            <w:r w:rsidRPr="00091111">
              <w:rPr>
                <w:b/>
                <w:color w:val="3B3B3A"/>
                <w:sz w:val="20"/>
                <w:szCs w:val="20"/>
                <w:u w:val="single"/>
              </w:rPr>
              <w:t>tens</w:t>
            </w:r>
            <w:r w:rsidRPr="00E1258D">
              <w:rPr>
                <w:color w:val="3B3B3A"/>
                <w:sz w:val="20"/>
                <w:szCs w:val="20"/>
              </w:rPr>
              <w:t>.</w:t>
            </w:r>
          </w:p>
          <w:p w:rsidR="00651255" w:rsidRDefault="00651255" w:rsidP="005156F0">
            <w:pPr>
              <w:rPr>
                <w:b/>
                <w:bCs/>
                <w:color w:val="3B3B3A"/>
                <w:sz w:val="20"/>
                <w:szCs w:val="20"/>
              </w:rPr>
            </w:pPr>
          </w:p>
        </w:tc>
        <w:tc>
          <w:tcPr>
            <w:tcW w:w="7200" w:type="dxa"/>
          </w:tcPr>
          <w:p w:rsidR="00651255" w:rsidRPr="002964F6" w:rsidRDefault="00F72AEA" w:rsidP="00D41817">
            <w:pPr>
              <w:pStyle w:val="ListParagraph"/>
              <w:numPr>
                <w:ilvl w:val="0"/>
                <w:numId w:val="3"/>
              </w:numPr>
              <w:ind w:left="342"/>
              <w:rPr>
                <w:bCs/>
                <w:color w:val="3B3B3A"/>
                <w:sz w:val="20"/>
                <w:szCs w:val="20"/>
              </w:rPr>
            </w:pPr>
            <w:r w:rsidRPr="002964F6">
              <w:rPr>
                <w:bCs/>
                <w:color w:val="3B3B3A"/>
                <w:sz w:val="20"/>
                <w:szCs w:val="20"/>
              </w:rPr>
              <w:t xml:space="preserve">Count to 100 with candy/ pumpkin seeds by making groups of 10 in Dixie cups. </w:t>
            </w:r>
          </w:p>
          <w:p w:rsidR="00D41817" w:rsidRPr="002964F6" w:rsidRDefault="00D41817" w:rsidP="00D41817">
            <w:pPr>
              <w:pStyle w:val="ListParagraph"/>
              <w:numPr>
                <w:ilvl w:val="0"/>
                <w:numId w:val="3"/>
              </w:numPr>
              <w:ind w:left="342"/>
              <w:rPr>
                <w:bCs/>
                <w:color w:val="3B3B3A"/>
                <w:sz w:val="20"/>
                <w:szCs w:val="20"/>
              </w:rPr>
            </w:pPr>
            <w:r w:rsidRPr="002964F6">
              <w:rPr>
                <w:bCs/>
                <w:color w:val="3B3B3A"/>
                <w:sz w:val="20"/>
                <w:szCs w:val="20"/>
              </w:rPr>
              <w:t xml:space="preserve">Sticker chart- numbers 1-20 across the top of the chart, goal is to get 20 stickers, as students earn stickers, place under the numbers. Ask, “How many stickers do you have? How many do you need to get to 20?”  When then get to 20, start another row of stickers. </w:t>
            </w:r>
          </w:p>
        </w:tc>
      </w:tr>
      <w:tr w:rsidR="00651255" w:rsidTr="00984886">
        <w:tc>
          <w:tcPr>
            <w:tcW w:w="3168" w:type="dxa"/>
          </w:tcPr>
          <w:p w:rsidR="00651255" w:rsidRDefault="00651255" w:rsidP="005156F0">
            <w:pPr>
              <w:rPr>
                <w:b/>
                <w:bCs/>
                <w:color w:val="3B3B3A"/>
                <w:sz w:val="20"/>
                <w:szCs w:val="20"/>
              </w:rPr>
            </w:pPr>
            <w:r w:rsidRPr="00E1258D">
              <w:rPr>
                <w:color w:val="3B3B3A"/>
                <w:sz w:val="20"/>
                <w:szCs w:val="20"/>
              </w:rPr>
              <w:t xml:space="preserve">2. </w:t>
            </w:r>
            <w:r w:rsidRPr="00091111">
              <w:rPr>
                <w:b/>
                <w:color w:val="3B3B3A"/>
                <w:sz w:val="20"/>
                <w:szCs w:val="20"/>
                <w:u w:val="single"/>
              </w:rPr>
              <w:t>Count forward</w:t>
            </w:r>
            <w:r w:rsidRPr="00E1258D">
              <w:rPr>
                <w:color w:val="3B3B3A"/>
                <w:sz w:val="20"/>
                <w:szCs w:val="20"/>
              </w:rPr>
              <w:t xml:space="preserve"> beginning from a given number within the known sequence (instead of having to begin at 1).</w:t>
            </w:r>
          </w:p>
        </w:tc>
        <w:tc>
          <w:tcPr>
            <w:tcW w:w="7200" w:type="dxa"/>
          </w:tcPr>
          <w:p w:rsidR="00651255" w:rsidRPr="002964F6" w:rsidRDefault="00D41817" w:rsidP="00D41817">
            <w:pPr>
              <w:pStyle w:val="ListParagraph"/>
              <w:numPr>
                <w:ilvl w:val="0"/>
                <w:numId w:val="4"/>
              </w:numPr>
              <w:ind w:left="342"/>
              <w:rPr>
                <w:bCs/>
                <w:color w:val="3B3B3A"/>
                <w:sz w:val="20"/>
                <w:szCs w:val="20"/>
              </w:rPr>
            </w:pPr>
            <w:r w:rsidRPr="002964F6">
              <w:rPr>
                <w:bCs/>
                <w:color w:val="3B3B3A"/>
                <w:sz w:val="20"/>
                <w:szCs w:val="20"/>
              </w:rPr>
              <w:t xml:space="preserve">Sticks with student names and numbers- draw a stick start counting from that number. </w:t>
            </w:r>
          </w:p>
          <w:p w:rsidR="00D41817" w:rsidRPr="002964F6" w:rsidRDefault="00D41817" w:rsidP="00D41817">
            <w:pPr>
              <w:pStyle w:val="ListParagraph"/>
              <w:numPr>
                <w:ilvl w:val="0"/>
                <w:numId w:val="4"/>
              </w:numPr>
              <w:ind w:left="342"/>
              <w:rPr>
                <w:bCs/>
                <w:color w:val="3B3B3A"/>
                <w:sz w:val="20"/>
                <w:szCs w:val="20"/>
              </w:rPr>
            </w:pPr>
            <w:r w:rsidRPr="002964F6">
              <w:rPr>
                <w:bCs/>
                <w:color w:val="3B3B3A"/>
                <w:sz w:val="20"/>
                <w:szCs w:val="20"/>
              </w:rPr>
              <w:t xml:space="preserve">Dice count- Give students a number cube and a die.  A student rolls the number cube and gets a 5, then rolls the die and gets 3. Using the dots on the die they will count on from 5 saying 6, 7, </w:t>
            </w:r>
            <w:proofErr w:type="gramStart"/>
            <w:r w:rsidRPr="002964F6">
              <w:rPr>
                <w:bCs/>
                <w:color w:val="3B3B3A"/>
                <w:sz w:val="20"/>
                <w:szCs w:val="20"/>
              </w:rPr>
              <w:t>8</w:t>
            </w:r>
            <w:proofErr w:type="gramEnd"/>
            <w:r w:rsidRPr="002964F6">
              <w:rPr>
                <w:bCs/>
                <w:color w:val="3B3B3A"/>
                <w:sz w:val="20"/>
                <w:szCs w:val="20"/>
              </w:rPr>
              <w:t xml:space="preserve"> as they point to the dots. </w:t>
            </w:r>
          </w:p>
        </w:tc>
      </w:tr>
      <w:tr w:rsidR="00651255" w:rsidTr="00984886">
        <w:tc>
          <w:tcPr>
            <w:tcW w:w="3168" w:type="dxa"/>
          </w:tcPr>
          <w:p w:rsidR="00651255" w:rsidRPr="00E1258D" w:rsidRDefault="00651255" w:rsidP="005156F0">
            <w:pPr>
              <w:shd w:val="clear" w:color="auto" w:fill="FFFFFF"/>
              <w:rPr>
                <w:color w:val="3B3B3A"/>
                <w:sz w:val="20"/>
                <w:szCs w:val="20"/>
              </w:rPr>
            </w:pPr>
            <w:r w:rsidRPr="00E1258D">
              <w:rPr>
                <w:color w:val="3B3B3A"/>
                <w:sz w:val="20"/>
                <w:szCs w:val="20"/>
              </w:rPr>
              <w:t xml:space="preserve">3. </w:t>
            </w:r>
            <w:r w:rsidRPr="00091111">
              <w:rPr>
                <w:b/>
                <w:color w:val="3B3B3A"/>
                <w:sz w:val="20"/>
                <w:szCs w:val="20"/>
                <w:u w:val="single"/>
              </w:rPr>
              <w:t>Write numbers</w:t>
            </w:r>
            <w:r w:rsidRPr="00E1258D">
              <w:rPr>
                <w:color w:val="3B3B3A"/>
                <w:sz w:val="20"/>
                <w:szCs w:val="20"/>
              </w:rPr>
              <w:t xml:space="preserve"> from 0 to 20. Represent a number of objects with a written numeral 0-20 (with 0 repres</w:t>
            </w:r>
            <w:r w:rsidR="005156F0">
              <w:rPr>
                <w:color w:val="3B3B3A"/>
                <w:sz w:val="20"/>
                <w:szCs w:val="20"/>
              </w:rPr>
              <w:t>enting a count of no objects).</w:t>
            </w:r>
          </w:p>
        </w:tc>
        <w:tc>
          <w:tcPr>
            <w:tcW w:w="7200" w:type="dxa"/>
          </w:tcPr>
          <w:p w:rsidR="00651255" w:rsidRPr="002964F6" w:rsidRDefault="00F72AEA" w:rsidP="00F72AEA">
            <w:pPr>
              <w:pStyle w:val="ListParagraph"/>
              <w:numPr>
                <w:ilvl w:val="0"/>
                <w:numId w:val="2"/>
              </w:numPr>
              <w:ind w:left="342"/>
              <w:rPr>
                <w:bCs/>
                <w:color w:val="3B3B3A"/>
                <w:sz w:val="20"/>
                <w:szCs w:val="20"/>
              </w:rPr>
            </w:pPr>
            <w:r w:rsidRPr="002964F6">
              <w:rPr>
                <w:bCs/>
                <w:color w:val="3B3B3A"/>
                <w:sz w:val="20"/>
                <w:szCs w:val="20"/>
              </w:rPr>
              <w:t xml:space="preserve">Stamp It/Say It/ Write It- </w:t>
            </w:r>
          </w:p>
          <w:p w:rsidR="00F72AEA" w:rsidRPr="002964F6" w:rsidRDefault="00F72AEA" w:rsidP="00F72AEA">
            <w:pPr>
              <w:pStyle w:val="ListParagraph"/>
              <w:numPr>
                <w:ilvl w:val="0"/>
                <w:numId w:val="2"/>
              </w:numPr>
              <w:ind w:left="342"/>
              <w:rPr>
                <w:bCs/>
                <w:color w:val="3B3B3A"/>
                <w:sz w:val="20"/>
                <w:szCs w:val="20"/>
              </w:rPr>
            </w:pPr>
            <w:r w:rsidRPr="002964F6">
              <w:rPr>
                <w:bCs/>
                <w:color w:val="3B3B3A"/>
                <w:sz w:val="20"/>
                <w:szCs w:val="20"/>
              </w:rPr>
              <w:t xml:space="preserve">Number Beats </w:t>
            </w:r>
            <w:hyperlink r:id="rId8" w:history="1">
              <w:r w:rsidRPr="002964F6">
                <w:rPr>
                  <w:rStyle w:val="Hyperlink"/>
                  <w:bCs/>
                  <w:sz w:val="20"/>
                  <w:szCs w:val="20"/>
                </w:rPr>
                <w:t>http://tvteachervideos.com/</w:t>
              </w:r>
            </w:hyperlink>
          </w:p>
          <w:p w:rsidR="00F72AEA" w:rsidRPr="002964F6" w:rsidRDefault="00F72AEA" w:rsidP="00F72AEA">
            <w:pPr>
              <w:pStyle w:val="ListParagraph"/>
              <w:numPr>
                <w:ilvl w:val="0"/>
                <w:numId w:val="2"/>
              </w:numPr>
              <w:ind w:left="342"/>
              <w:rPr>
                <w:bCs/>
                <w:color w:val="3B3B3A"/>
                <w:sz w:val="20"/>
                <w:szCs w:val="20"/>
              </w:rPr>
            </w:pPr>
            <w:r w:rsidRPr="002964F6">
              <w:rPr>
                <w:bCs/>
                <w:color w:val="3B3B3A"/>
                <w:sz w:val="20"/>
                <w:szCs w:val="20"/>
              </w:rPr>
              <w:t>Number Book- page for each number, craft to represent each number (1-10) (11-20)</w:t>
            </w:r>
          </w:p>
          <w:p w:rsidR="00F72AEA" w:rsidRPr="002964F6" w:rsidRDefault="00F72AEA" w:rsidP="00F72AEA">
            <w:pPr>
              <w:pStyle w:val="ListParagraph"/>
              <w:numPr>
                <w:ilvl w:val="0"/>
                <w:numId w:val="2"/>
              </w:numPr>
              <w:ind w:left="342"/>
              <w:rPr>
                <w:bCs/>
                <w:color w:val="3B3B3A"/>
                <w:sz w:val="20"/>
                <w:szCs w:val="20"/>
              </w:rPr>
            </w:pPr>
            <w:r w:rsidRPr="002964F6">
              <w:rPr>
                <w:bCs/>
                <w:color w:val="3B3B3A"/>
                <w:sz w:val="20"/>
                <w:szCs w:val="20"/>
              </w:rPr>
              <w:t>Tactile center- practice writing numbers in shaving cream, rice/sand, clay</w:t>
            </w:r>
          </w:p>
          <w:p w:rsidR="00D41817" w:rsidRPr="002964F6" w:rsidRDefault="00D41817" w:rsidP="00D41817">
            <w:pPr>
              <w:pStyle w:val="ListParagraph"/>
              <w:numPr>
                <w:ilvl w:val="0"/>
                <w:numId w:val="2"/>
              </w:numPr>
              <w:ind w:left="342"/>
              <w:rPr>
                <w:bCs/>
                <w:color w:val="3B3B3A"/>
                <w:sz w:val="20"/>
                <w:szCs w:val="20"/>
              </w:rPr>
            </w:pPr>
            <w:r w:rsidRPr="002964F6">
              <w:rPr>
                <w:bCs/>
                <w:color w:val="3B3B3A"/>
                <w:sz w:val="20"/>
                <w:szCs w:val="20"/>
              </w:rPr>
              <w:t xml:space="preserve">Ducks in a bin of water- Pick a duck, see which number is written on the duck, show that number using </w:t>
            </w:r>
            <w:proofErr w:type="spellStart"/>
            <w:r w:rsidRPr="002964F6">
              <w:rPr>
                <w:bCs/>
                <w:color w:val="3B3B3A"/>
                <w:sz w:val="20"/>
                <w:szCs w:val="20"/>
              </w:rPr>
              <w:t>manipulatives</w:t>
            </w:r>
            <w:proofErr w:type="spellEnd"/>
            <w:r w:rsidRPr="002964F6">
              <w:rPr>
                <w:bCs/>
                <w:color w:val="3B3B3A"/>
                <w:sz w:val="20"/>
                <w:szCs w:val="20"/>
              </w:rPr>
              <w:t xml:space="preserve"> or objects from the classroom, write the number</w:t>
            </w:r>
          </w:p>
          <w:p w:rsidR="00F72AEA" w:rsidRPr="002964F6" w:rsidRDefault="00F72AEA" w:rsidP="00F72AEA">
            <w:pPr>
              <w:rPr>
                <w:bCs/>
                <w:color w:val="3B3B3A"/>
                <w:sz w:val="20"/>
                <w:szCs w:val="20"/>
              </w:rPr>
            </w:pPr>
          </w:p>
        </w:tc>
      </w:tr>
      <w:tr w:rsidR="005156F0" w:rsidTr="00984886">
        <w:tc>
          <w:tcPr>
            <w:tcW w:w="10368" w:type="dxa"/>
            <w:gridSpan w:val="2"/>
          </w:tcPr>
          <w:p w:rsidR="005156F0" w:rsidRPr="00091111" w:rsidRDefault="005156F0" w:rsidP="00091111">
            <w:pPr>
              <w:rPr>
                <w:b/>
                <w:bCs/>
                <w:color w:val="3B3B3A"/>
                <w:sz w:val="20"/>
                <w:szCs w:val="20"/>
              </w:rPr>
            </w:pPr>
            <w:r w:rsidRPr="00091111">
              <w:rPr>
                <w:b/>
                <w:bCs/>
                <w:color w:val="3B3B3A"/>
                <w:sz w:val="20"/>
                <w:szCs w:val="20"/>
              </w:rPr>
              <w:t>Count</w:t>
            </w:r>
            <w:r w:rsidRPr="00091111">
              <w:rPr>
                <w:b/>
                <w:bCs/>
                <w:color w:val="3B3B3A"/>
                <w:sz w:val="20"/>
                <w:szCs w:val="20"/>
              </w:rPr>
              <w:t xml:space="preserve"> to tell the number of objects.</w:t>
            </w:r>
          </w:p>
        </w:tc>
      </w:tr>
      <w:tr w:rsidR="00651255" w:rsidTr="00984886">
        <w:tc>
          <w:tcPr>
            <w:tcW w:w="3168" w:type="dxa"/>
          </w:tcPr>
          <w:p w:rsidR="00651255" w:rsidRPr="00E1258D" w:rsidRDefault="00651255" w:rsidP="005156F0">
            <w:pPr>
              <w:shd w:val="clear" w:color="auto" w:fill="FFFFFF"/>
              <w:rPr>
                <w:color w:val="3B3B3A"/>
                <w:sz w:val="20"/>
                <w:szCs w:val="20"/>
              </w:rPr>
            </w:pPr>
            <w:r w:rsidRPr="00E1258D">
              <w:rPr>
                <w:color w:val="3B3B3A"/>
                <w:sz w:val="20"/>
                <w:szCs w:val="20"/>
              </w:rPr>
              <w:t xml:space="preserve">4. Understand the relationship between </w:t>
            </w:r>
            <w:r w:rsidRPr="00091111">
              <w:rPr>
                <w:b/>
                <w:color w:val="3B3B3A"/>
                <w:sz w:val="20"/>
                <w:szCs w:val="20"/>
                <w:u w:val="single"/>
              </w:rPr>
              <w:t>numbers</w:t>
            </w:r>
            <w:r w:rsidRPr="00E1258D">
              <w:rPr>
                <w:color w:val="3B3B3A"/>
                <w:sz w:val="20"/>
                <w:szCs w:val="20"/>
              </w:rPr>
              <w:t xml:space="preserve"> and </w:t>
            </w:r>
            <w:r w:rsidRPr="00091111">
              <w:rPr>
                <w:b/>
                <w:color w:val="3B3B3A"/>
                <w:sz w:val="20"/>
                <w:szCs w:val="20"/>
                <w:u w:val="single"/>
              </w:rPr>
              <w:t>quantities</w:t>
            </w:r>
            <w:r w:rsidRPr="00E1258D">
              <w:rPr>
                <w:color w:val="3B3B3A"/>
                <w:sz w:val="20"/>
                <w:szCs w:val="20"/>
              </w:rPr>
              <w:t>; connect counting to cardinality.</w:t>
            </w:r>
          </w:p>
          <w:p w:rsidR="00651255" w:rsidRPr="0029088F" w:rsidRDefault="00651255" w:rsidP="005156F0">
            <w:pPr>
              <w:pStyle w:val="ListParagraph"/>
              <w:numPr>
                <w:ilvl w:val="0"/>
                <w:numId w:val="1"/>
              </w:numPr>
              <w:shd w:val="clear" w:color="auto" w:fill="FFFFFF"/>
              <w:rPr>
                <w:color w:val="3B3B3A"/>
                <w:sz w:val="20"/>
                <w:szCs w:val="20"/>
              </w:rPr>
            </w:pPr>
            <w:r w:rsidRPr="00E65AF9">
              <w:rPr>
                <w:color w:val="3B3B3A"/>
                <w:sz w:val="20"/>
                <w:szCs w:val="20"/>
              </w:rPr>
              <w:t xml:space="preserve">When counting objects, say the number names in the standard order, pairing each object with one and only </w:t>
            </w:r>
            <w:r w:rsidRPr="0029088F">
              <w:rPr>
                <w:color w:val="3B3B3A"/>
                <w:sz w:val="20"/>
                <w:szCs w:val="20"/>
              </w:rPr>
              <w:t>one number name and each number name with one and only one object.</w:t>
            </w:r>
          </w:p>
          <w:p w:rsidR="00651255" w:rsidRDefault="00651255" w:rsidP="005156F0">
            <w:pPr>
              <w:pStyle w:val="ListParagraph"/>
              <w:numPr>
                <w:ilvl w:val="0"/>
                <w:numId w:val="1"/>
              </w:numPr>
              <w:shd w:val="clear" w:color="auto" w:fill="FFFFFF"/>
              <w:rPr>
                <w:color w:val="3B3B3A"/>
                <w:sz w:val="20"/>
                <w:szCs w:val="20"/>
              </w:rPr>
            </w:pPr>
            <w:r w:rsidRPr="00E65AF9">
              <w:rPr>
                <w:color w:val="3B3B3A"/>
                <w:sz w:val="20"/>
                <w:szCs w:val="20"/>
              </w:rPr>
              <w:t>Understand that the last number name said tells the number of objects counted. The number of objects is the same regardless of their arrangement or the order in which they were counted.</w:t>
            </w:r>
          </w:p>
          <w:p w:rsidR="00651255" w:rsidRPr="0029088F" w:rsidRDefault="00651255" w:rsidP="005156F0">
            <w:pPr>
              <w:pStyle w:val="ListParagraph"/>
              <w:numPr>
                <w:ilvl w:val="0"/>
                <w:numId w:val="1"/>
              </w:numPr>
              <w:shd w:val="clear" w:color="auto" w:fill="FFFFFF"/>
              <w:rPr>
                <w:color w:val="3B3B3A"/>
                <w:sz w:val="20"/>
                <w:szCs w:val="20"/>
              </w:rPr>
            </w:pPr>
            <w:r w:rsidRPr="00E65AF9">
              <w:rPr>
                <w:color w:val="3B3B3A"/>
                <w:sz w:val="20"/>
                <w:szCs w:val="20"/>
              </w:rPr>
              <w:t>Understand that each successive number name refers to a quantity that is one larger.</w:t>
            </w:r>
          </w:p>
          <w:p w:rsidR="00651255" w:rsidRPr="00651255" w:rsidRDefault="00651255" w:rsidP="005156F0">
            <w:pPr>
              <w:pStyle w:val="ListParagraph"/>
              <w:shd w:val="clear" w:color="auto" w:fill="FFFFFF"/>
              <w:ind w:hanging="360"/>
              <w:rPr>
                <w:i/>
                <w:sz w:val="20"/>
                <w:szCs w:val="20"/>
              </w:rPr>
            </w:pPr>
            <w:r w:rsidRPr="00556454">
              <w:rPr>
                <w:i/>
                <w:sz w:val="20"/>
                <w:szCs w:val="20"/>
              </w:rPr>
              <w:t xml:space="preserve">d. </w:t>
            </w:r>
            <w:r w:rsidRPr="00556454">
              <w:rPr>
                <w:i/>
                <w:sz w:val="20"/>
                <w:szCs w:val="20"/>
              </w:rPr>
              <w:t xml:space="preserve">  </w:t>
            </w:r>
            <w:r w:rsidRPr="00556454">
              <w:rPr>
                <w:i/>
                <w:sz w:val="20"/>
                <w:szCs w:val="20"/>
              </w:rPr>
              <w:t>Develop understanding of ordinal numbers (first through tenth) to describe the relative position and magnitude of whole numbers.</w:t>
            </w:r>
          </w:p>
          <w:p w:rsidR="00651255" w:rsidRPr="00E1258D" w:rsidRDefault="00651255" w:rsidP="005156F0">
            <w:pPr>
              <w:shd w:val="clear" w:color="auto" w:fill="FFFFFF"/>
              <w:outlineLvl w:val="1"/>
              <w:rPr>
                <w:b/>
                <w:bCs/>
                <w:color w:val="3B3B3A"/>
                <w:sz w:val="20"/>
                <w:szCs w:val="20"/>
              </w:rPr>
            </w:pPr>
          </w:p>
        </w:tc>
        <w:tc>
          <w:tcPr>
            <w:tcW w:w="7200" w:type="dxa"/>
          </w:tcPr>
          <w:p w:rsidR="00651255" w:rsidRPr="002964F6" w:rsidRDefault="00651255" w:rsidP="005156F0">
            <w:pPr>
              <w:rPr>
                <w:bCs/>
                <w:color w:val="3B3B3A"/>
                <w:sz w:val="20"/>
                <w:szCs w:val="20"/>
              </w:rPr>
            </w:pPr>
          </w:p>
          <w:p w:rsidR="00984886" w:rsidRPr="002964F6" w:rsidRDefault="00984886" w:rsidP="00984886">
            <w:pPr>
              <w:pStyle w:val="ListParagraph"/>
              <w:numPr>
                <w:ilvl w:val="0"/>
                <w:numId w:val="5"/>
              </w:numPr>
              <w:ind w:left="342"/>
              <w:rPr>
                <w:bCs/>
                <w:color w:val="3B3B3A"/>
                <w:sz w:val="20"/>
                <w:szCs w:val="20"/>
              </w:rPr>
            </w:pPr>
            <w:r w:rsidRPr="002964F6">
              <w:rPr>
                <w:bCs/>
                <w:color w:val="3B3B3A"/>
                <w:sz w:val="20"/>
                <w:szCs w:val="20"/>
              </w:rPr>
              <w:t>Act out the increase in quantity when counting by physically scrunching down as small as you can get to represent 0 and stretch out/grow larger as you count up to 30.  You could also start quiet and get louder</w:t>
            </w:r>
          </w:p>
          <w:p w:rsidR="00984886" w:rsidRPr="002964F6" w:rsidRDefault="00984886" w:rsidP="00984886">
            <w:pPr>
              <w:pStyle w:val="ListParagraph"/>
              <w:numPr>
                <w:ilvl w:val="0"/>
                <w:numId w:val="5"/>
              </w:numPr>
              <w:ind w:left="342"/>
              <w:rPr>
                <w:bCs/>
                <w:color w:val="3B3B3A"/>
                <w:sz w:val="20"/>
                <w:szCs w:val="20"/>
              </w:rPr>
            </w:pPr>
            <w:r w:rsidRPr="002964F6">
              <w:rPr>
                <w:bCs/>
                <w:color w:val="3B3B3A"/>
                <w:sz w:val="20"/>
                <w:szCs w:val="20"/>
              </w:rPr>
              <w:t xml:space="preserve">Count how many boys/girls.  Do we have a greater number of boys or girls? </w:t>
            </w:r>
          </w:p>
          <w:p w:rsidR="00984886" w:rsidRDefault="00984886" w:rsidP="00984886">
            <w:pPr>
              <w:pStyle w:val="ListParagraph"/>
              <w:numPr>
                <w:ilvl w:val="0"/>
                <w:numId w:val="5"/>
              </w:numPr>
              <w:ind w:left="342"/>
              <w:rPr>
                <w:bCs/>
                <w:color w:val="3B3B3A"/>
                <w:sz w:val="20"/>
                <w:szCs w:val="20"/>
              </w:rPr>
            </w:pPr>
            <w:r w:rsidRPr="002964F6">
              <w:rPr>
                <w:bCs/>
                <w:color w:val="3B3B3A"/>
                <w:sz w:val="20"/>
                <w:szCs w:val="20"/>
              </w:rPr>
              <w:t xml:space="preserve">Count the number of friends who have selected each lunch choice. Write the numeral. Ask comparison questions about the quantities. </w:t>
            </w:r>
          </w:p>
          <w:p w:rsidR="00556454" w:rsidRPr="00556454" w:rsidRDefault="00556454" w:rsidP="00556454">
            <w:pPr>
              <w:pStyle w:val="ListParagraph"/>
              <w:numPr>
                <w:ilvl w:val="0"/>
                <w:numId w:val="5"/>
              </w:numPr>
              <w:ind w:left="342"/>
              <w:rPr>
                <w:bCs/>
                <w:color w:val="3B3B3A"/>
                <w:sz w:val="20"/>
                <w:szCs w:val="20"/>
              </w:rPr>
            </w:pPr>
            <w:r w:rsidRPr="002964F6">
              <w:rPr>
                <w:bCs/>
                <w:color w:val="3B3B3A"/>
                <w:sz w:val="20"/>
                <w:szCs w:val="20"/>
              </w:rPr>
              <w:t xml:space="preserve">If students are given numbers, call students </w:t>
            </w:r>
            <w:r>
              <w:rPr>
                <w:bCs/>
                <w:color w:val="3B3B3A"/>
                <w:sz w:val="20"/>
                <w:szCs w:val="20"/>
              </w:rPr>
              <w:t xml:space="preserve">with numbers </w:t>
            </w:r>
            <w:r w:rsidRPr="002964F6">
              <w:rPr>
                <w:bCs/>
                <w:color w:val="3B3B3A"/>
                <w:sz w:val="20"/>
                <w:szCs w:val="20"/>
              </w:rPr>
              <w:t>greater than 10 to line up, call students with a number less than 5, etc</w:t>
            </w:r>
            <w:r>
              <w:rPr>
                <w:bCs/>
                <w:color w:val="3B3B3A"/>
                <w:sz w:val="20"/>
                <w:szCs w:val="20"/>
              </w:rPr>
              <w:t>.</w:t>
            </w:r>
            <w:r>
              <w:rPr>
                <w:bCs/>
                <w:color w:val="3B3B3A"/>
                <w:sz w:val="20"/>
                <w:szCs w:val="20"/>
              </w:rPr>
              <w:t xml:space="preserve"> </w:t>
            </w:r>
          </w:p>
          <w:p w:rsidR="00984886" w:rsidRPr="002964F6" w:rsidRDefault="00984886" w:rsidP="00984886">
            <w:pPr>
              <w:pStyle w:val="ListParagraph"/>
              <w:numPr>
                <w:ilvl w:val="0"/>
                <w:numId w:val="5"/>
              </w:numPr>
              <w:ind w:left="342"/>
              <w:rPr>
                <w:bCs/>
                <w:color w:val="3B3B3A"/>
                <w:sz w:val="20"/>
                <w:szCs w:val="20"/>
              </w:rPr>
            </w:pPr>
            <w:r w:rsidRPr="002964F6">
              <w:rPr>
                <w:bCs/>
                <w:color w:val="3B3B3A"/>
                <w:sz w:val="20"/>
                <w:szCs w:val="20"/>
              </w:rPr>
              <w:t xml:space="preserve">Chart with numbers 1-10. Put one sticker for 1, two for 2, three for 3, and so on.  Students should see that each row of stickers has 1 more sticker than the row before. </w:t>
            </w:r>
          </w:p>
          <w:p w:rsidR="00984886" w:rsidRPr="002964F6" w:rsidRDefault="00984886" w:rsidP="00984886">
            <w:pPr>
              <w:pStyle w:val="ListParagraph"/>
              <w:numPr>
                <w:ilvl w:val="0"/>
                <w:numId w:val="5"/>
              </w:numPr>
              <w:ind w:left="342"/>
              <w:rPr>
                <w:bCs/>
                <w:color w:val="3B3B3A"/>
                <w:sz w:val="20"/>
                <w:szCs w:val="20"/>
              </w:rPr>
            </w:pPr>
            <w:r w:rsidRPr="002964F6">
              <w:rPr>
                <w:bCs/>
                <w:color w:val="3B3B3A"/>
                <w:sz w:val="20"/>
                <w:szCs w:val="20"/>
              </w:rPr>
              <w:t xml:space="preserve">Place value bundles of sticks- each time we increase the number we add 1 more stick.  If we had 8 sticks we add 1 more to get the next number 9. </w:t>
            </w:r>
          </w:p>
          <w:p w:rsidR="00984886" w:rsidRPr="002964F6" w:rsidRDefault="002964F6" w:rsidP="00984886">
            <w:pPr>
              <w:pStyle w:val="ListParagraph"/>
              <w:numPr>
                <w:ilvl w:val="0"/>
                <w:numId w:val="5"/>
              </w:numPr>
              <w:ind w:left="342"/>
              <w:rPr>
                <w:bCs/>
                <w:color w:val="3B3B3A"/>
                <w:sz w:val="20"/>
                <w:szCs w:val="20"/>
              </w:rPr>
            </w:pPr>
            <w:r w:rsidRPr="002964F6">
              <w:rPr>
                <w:bCs/>
                <w:color w:val="3B3B3A"/>
                <w:sz w:val="20"/>
                <w:szCs w:val="20"/>
              </w:rPr>
              <w:t xml:space="preserve">Number line- each whole number on the number line is 1 more than the number before it. </w:t>
            </w:r>
          </w:p>
          <w:p w:rsidR="002964F6" w:rsidRPr="002964F6" w:rsidRDefault="002964F6" w:rsidP="00984886">
            <w:pPr>
              <w:pStyle w:val="ListParagraph"/>
              <w:numPr>
                <w:ilvl w:val="0"/>
                <w:numId w:val="5"/>
              </w:numPr>
              <w:ind w:left="342"/>
              <w:rPr>
                <w:bCs/>
                <w:color w:val="3B3B3A"/>
                <w:sz w:val="20"/>
                <w:szCs w:val="20"/>
              </w:rPr>
            </w:pPr>
            <w:r w:rsidRPr="002964F6">
              <w:rPr>
                <w:bCs/>
                <w:color w:val="3B3B3A"/>
                <w:sz w:val="20"/>
                <w:szCs w:val="20"/>
              </w:rPr>
              <w:t xml:space="preserve">Tally marks to represent days, etc. If I have 6 tally marks, I need 1 more to go to the next number of 7. </w:t>
            </w:r>
          </w:p>
          <w:p w:rsidR="002964F6" w:rsidRPr="002964F6" w:rsidRDefault="002964F6" w:rsidP="00984886">
            <w:pPr>
              <w:pStyle w:val="ListParagraph"/>
              <w:numPr>
                <w:ilvl w:val="0"/>
                <w:numId w:val="5"/>
              </w:numPr>
              <w:ind w:left="342"/>
              <w:rPr>
                <w:bCs/>
                <w:color w:val="3B3B3A"/>
                <w:sz w:val="20"/>
                <w:szCs w:val="20"/>
              </w:rPr>
            </w:pPr>
            <w:r w:rsidRPr="002964F6">
              <w:rPr>
                <w:bCs/>
                <w:color w:val="3B3B3A"/>
                <w:sz w:val="20"/>
                <w:szCs w:val="20"/>
              </w:rPr>
              <w:t xml:space="preserve">Lining up- Who is third, who is first, who is last, etc. </w:t>
            </w:r>
          </w:p>
          <w:p w:rsidR="002964F6" w:rsidRPr="002964F6" w:rsidRDefault="002964F6" w:rsidP="00984886">
            <w:pPr>
              <w:pStyle w:val="ListParagraph"/>
              <w:numPr>
                <w:ilvl w:val="0"/>
                <w:numId w:val="5"/>
              </w:numPr>
              <w:ind w:left="342"/>
              <w:rPr>
                <w:bCs/>
                <w:color w:val="3B3B3A"/>
                <w:sz w:val="20"/>
                <w:szCs w:val="20"/>
              </w:rPr>
            </w:pPr>
            <w:r w:rsidRPr="002964F6">
              <w:rPr>
                <w:bCs/>
                <w:color w:val="3B3B3A"/>
                <w:sz w:val="20"/>
                <w:szCs w:val="20"/>
              </w:rPr>
              <w:t xml:space="preserve">When reading, use ordinal numbers to identify a word- first word on the page. </w:t>
            </w:r>
          </w:p>
          <w:p w:rsidR="002964F6" w:rsidRPr="002964F6" w:rsidRDefault="002964F6" w:rsidP="00984886">
            <w:pPr>
              <w:pStyle w:val="ListParagraph"/>
              <w:numPr>
                <w:ilvl w:val="0"/>
                <w:numId w:val="5"/>
              </w:numPr>
              <w:ind w:left="342"/>
              <w:rPr>
                <w:bCs/>
                <w:color w:val="3B3B3A"/>
                <w:sz w:val="20"/>
                <w:szCs w:val="20"/>
              </w:rPr>
            </w:pPr>
          </w:p>
          <w:p w:rsidR="00984886" w:rsidRPr="002964F6" w:rsidRDefault="00984886" w:rsidP="00984886">
            <w:pPr>
              <w:ind w:firstLine="72"/>
              <w:rPr>
                <w:bCs/>
                <w:color w:val="3B3B3A"/>
                <w:sz w:val="20"/>
                <w:szCs w:val="20"/>
              </w:rPr>
            </w:pPr>
          </w:p>
        </w:tc>
      </w:tr>
      <w:tr w:rsidR="00651255" w:rsidTr="00984886">
        <w:tc>
          <w:tcPr>
            <w:tcW w:w="3168" w:type="dxa"/>
          </w:tcPr>
          <w:p w:rsidR="00651255" w:rsidRPr="00E1258D" w:rsidRDefault="00651255" w:rsidP="005156F0">
            <w:pPr>
              <w:shd w:val="clear" w:color="auto" w:fill="FFFFFF"/>
              <w:rPr>
                <w:color w:val="3B3B3A"/>
                <w:sz w:val="20"/>
                <w:szCs w:val="20"/>
              </w:rPr>
            </w:pPr>
            <w:r w:rsidRPr="00E1258D">
              <w:rPr>
                <w:color w:val="3B3B3A"/>
                <w:sz w:val="20"/>
                <w:szCs w:val="20"/>
              </w:rPr>
              <w:t xml:space="preserve">5. </w:t>
            </w:r>
            <w:r w:rsidRPr="00091111">
              <w:rPr>
                <w:b/>
                <w:color w:val="3B3B3A"/>
                <w:sz w:val="20"/>
                <w:szCs w:val="20"/>
                <w:u w:val="single"/>
              </w:rPr>
              <w:t>Count to answer “how many?</w:t>
            </w:r>
            <w:r w:rsidRPr="00E1258D">
              <w:rPr>
                <w:color w:val="3B3B3A"/>
                <w:sz w:val="20"/>
                <w:szCs w:val="20"/>
              </w:rPr>
              <w:t xml:space="preserve">” questions about as many as 20 </w:t>
            </w:r>
            <w:r w:rsidRPr="00091111">
              <w:rPr>
                <w:b/>
                <w:color w:val="3B3B3A"/>
                <w:sz w:val="20"/>
                <w:szCs w:val="20"/>
                <w:u w:val="single"/>
              </w:rPr>
              <w:t>things</w:t>
            </w:r>
            <w:r w:rsidRPr="00E1258D">
              <w:rPr>
                <w:color w:val="3B3B3A"/>
                <w:sz w:val="20"/>
                <w:szCs w:val="20"/>
              </w:rPr>
              <w:t xml:space="preserve"> arranged in a line, a rectangular array, or a circle, or as many as 10 things in a scattered configuration; given a number from </w:t>
            </w:r>
            <w:r w:rsidRPr="00E1258D">
              <w:rPr>
                <w:color w:val="3B3B3A"/>
                <w:sz w:val="20"/>
                <w:szCs w:val="20"/>
              </w:rPr>
              <w:lastRenderedPageBreak/>
              <w:t>1–20</w:t>
            </w:r>
            <w:r>
              <w:rPr>
                <w:color w:val="3B3B3A"/>
                <w:sz w:val="20"/>
                <w:szCs w:val="20"/>
              </w:rPr>
              <w:t>, count out that many objects.</w:t>
            </w:r>
          </w:p>
        </w:tc>
        <w:tc>
          <w:tcPr>
            <w:tcW w:w="7200" w:type="dxa"/>
          </w:tcPr>
          <w:p w:rsidR="00651255" w:rsidRPr="00244550" w:rsidRDefault="002964F6" w:rsidP="00244550">
            <w:pPr>
              <w:pStyle w:val="ListParagraph"/>
              <w:numPr>
                <w:ilvl w:val="0"/>
                <w:numId w:val="6"/>
              </w:numPr>
              <w:ind w:left="342"/>
              <w:rPr>
                <w:bCs/>
                <w:color w:val="3B3B3A"/>
                <w:sz w:val="20"/>
                <w:szCs w:val="20"/>
              </w:rPr>
            </w:pPr>
            <w:r w:rsidRPr="00244550">
              <w:rPr>
                <w:bCs/>
                <w:color w:val="3B3B3A"/>
                <w:sz w:val="20"/>
                <w:szCs w:val="20"/>
              </w:rPr>
              <w:lastRenderedPageBreak/>
              <w:t>Estimation jar</w:t>
            </w:r>
            <w:r w:rsidR="00244550">
              <w:rPr>
                <w:bCs/>
                <w:color w:val="3B3B3A"/>
                <w:sz w:val="20"/>
                <w:szCs w:val="20"/>
              </w:rPr>
              <w:t xml:space="preserve">- Does it have more than ___?  Less than____? You could compare two jars that are different sizes with the same amount of objects in them.  Sometimes the configuration of objects may trick us into thinking there is more or less, but counting helps us see how much is actually there. </w:t>
            </w:r>
          </w:p>
          <w:p w:rsidR="00244550" w:rsidRPr="00244550" w:rsidRDefault="00244550" w:rsidP="00244550">
            <w:pPr>
              <w:pStyle w:val="ListParagraph"/>
              <w:numPr>
                <w:ilvl w:val="0"/>
                <w:numId w:val="6"/>
              </w:numPr>
              <w:ind w:left="342"/>
              <w:rPr>
                <w:bCs/>
                <w:color w:val="3B3B3A"/>
                <w:sz w:val="20"/>
                <w:szCs w:val="20"/>
              </w:rPr>
            </w:pPr>
            <w:r w:rsidRPr="00244550">
              <w:rPr>
                <w:bCs/>
                <w:color w:val="3B3B3A"/>
                <w:sz w:val="20"/>
                <w:szCs w:val="20"/>
              </w:rPr>
              <w:t>Vote to play outside/ play inside</w:t>
            </w:r>
            <w:r>
              <w:rPr>
                <w:bCs/>
                <w:color w:val="3B3B3A"/>
                <w:sz w:val="20"/>
                <w:szCs w:val="20"/>
              </w:rPr>
              <w:t>- When students raise hands to vote, the hands are scattered around the classroom.</w:t>
            </w:r>
          </w:p>
          <w:p w:rsidR="00244550" w:rsidRPr="002964F6" w:rsidRDefault="00244550" w:rsidP="005156F0">
            <w:pPr>
              <w:rPr>
                <w:bCs/>
                <w:color w:val="3B3B3A"/>
                <w:sz w:val="20"/>
                <w:szCs w:val="20"/>
              </w:rPr>
            </w:pPr>
          </w:p>
        </w:tc>
      </w:tr>
      <w:tr w:rsidR="005156F0" w:rsidTr="00984886">
        <w:tc>
          <w:tcPr>
            <w:tcW w:w="10368" w:type="dxa"/>
            <w:gridSpan w:val="2"/>
          </w:tcPr>
          <w:p w:rsidR="005156F0" w:rsidRDefault="005156F0" w:rsidP="005156F0">
            <w:pPr>
              <w:jc w:val="center"/>
              <w:rPr>
                <w:b/>
                <w:bCs/>
                <w:color w:val="3B3B3A"/>
                <w:sz w:val="20"/>
                <w:szCs w:val="20"/>
              </w:rPr>
            </w:pPr>
            <w:r>
              <w:rPr>
                <w:b/>
                <w:bCs/>
                <w:color w:val="3B3B3A"/>
                <w:sz w:val="20"/>
                <w:szCs w:val="20"/>
              </w:rPr>
              <w:lastRenderedPageBreak/>
              <w:t>Compare numbers.</w:t>
            </w:r>
          </w:p>
        </w:tc>
      </w:tr>
      <w:tr w:rsidR="00651255" w:rsidTr="00984886">
        <w:tc>
          <w:tcPr>
            <w:tcW w:w="3168" w:type="dxa"/>
          </w:tcPr>
          <w:p w:rsidR="00651255" w:rsidRPr="00651255" w:rsidRDefault="00651255" w:rsidP="005156F0">
            <w:pPr>
              <w:shd w:val="clear" w:color="auto" w:fill="FFFFFF"/>
              <w:rPr>
                <w:color w:val="3B3B3A"/>
                <w:sz w:val="20"/>
                <w:szCs w:val="20"/>
              </w:rPr>
            </w:pPr>
            <w:r w:rsidRPr="00E1258D">
              <w:rPr>
                <w:color w:val="3B3B3A"/>
                <w:sz w:val="20"/>
                <w:szCs w:val="20"/>
              </w:rPr>
              <w:t xml:space="preserve">6. Identify whether the </w:t>
            </w:r>
            <w:r w:rsidRPr="00091111">
              <w:rPr>
                <w:b/>
                <w:color w:val="3B3B3A"/>
                <w:sz w:val="20"/>
                <w:szCs w:val="20"/>
                <w:u w:val="single"/>
              </w:rPr>
              <w:t>number of objects</w:t>
            </w:r>
            <w:r w:rsidRPr="00E1258D">
              <w:rPr>
                <w:color w:val="3B3B3A"/>
                <w:sz w:val="20"/>
                <w:szCs w:val="20"/>
              </w:rPr>
              <w:t xml:space="preserve"> in one group is </w:t>
            </w:r>
            <w:r w:rsidRPr="00091111">
              <w:rPr>
                <w:b/>
                <w:color w:val="3B3B3A"/>
                <w:sz w:val="20"/>
                <w:szCs w:val="20"/>
                <w:u w:val="single"/>
              </w:rPr>
              <w:t>greater than, less than, or equal</w:t>
            </w:r>
            <w:r w:rsidRPr="00E1258D">
              <w:rPr>
                <w:color w:val="3B3B3A"/>
                <w:sz w:val="20"/>
                <w:szCs w:val="20"/>
              </w:rPr>
              <w:t xml:space="preserve"> to the number of objects in another group, e.g., by using matching and counting strategies.</w:t>
            </w:r>
            <w:r w:rsidRPr="00E1258D">
              <w:rPr>
                <w:color w:val="3B3B3A"/>
                <w:sz w:val="20"/>
                <w:szCs w:val="20"/>
                <w:vertAlign w:val="superscript"/>
              </w:rPr>
              <w:t>1</w:t>
            </w:r>
          </w:p>
        </w:tc>
        <w:tc>
          <w:tcPr>
            <w:tcW w:w="7200" w:type="dxa"/>
          </w:tcPr>
          <w:p w:rsidR="00651255" w:rsidRPr="00091111" w:rsidRDefault="00091111" w:rsidP="00091111">
            <w:pPr>
              <w:pStyle w:val="ListParagraph"/>
              <w:numPr>
                <w:ilvl w:val="0"/>
                <w:numId w:val="7"/>
              </w:numPr>
              <w:ind w:left="342"/>
              <w:rPr>
                <w:bCs/>
                <w:color w:val="3B3B3A"/>
                <w:sz w:val="20"/>
                <w:szCs w:val="20"/>
              </w:rPr>
            </w:pPr>
            <w:r w:rsidRPr="00091111">
              <w:rPr>
                <w:bCs/>
                <w:color w:val="3B3B3A"/>
                <w:sz w:val="20"/>
                <w:szCs w:val="20"/>
              </w:rPr>
              <w:t>Use a pan balance</w:t>
            </w:r>
            <w:r w:rsidR="00244550" w:rsidRPr="00091111">
              <w:rPr>
                <w:bCs/>
                <w:color w:val="3B3B3A"/>
                <w:sz w:val="20"/>
                <w:szCs w:val="20"/>
              </w:rPr>
              <w:t xml:space="preserve"> </w:t>
            </w:r>
            <w:r w:rsidRPr="00091111">
              <w:rPr>
                <w:bCs/>
                <w:color w:val="3B3B3A"/>
                <w:sz w:val="20"/>
                <w:szCs w:val="20"/>
              </w:rPr>
              <w:t>to model =, &lt; , &gt;</w:t>
            </w:r>
            <w:r w:rsidR="00556454">
              <w:rPr>
                <w:bCs/>
                <w:color w:val="3B3B3A"/>
                <w:sz w:val="20"/>
                <w:szCs w:val="20"/>
              </w:rPr>
              <w:t xml:space="preserve"> with </w:t>
            </w:r>
            <w:proofErr w:type="spellStart"/>
            <w:r w:rsidR="00556454">
              <w:rPr>
                <w:bCs/>
                <w:color w:val="3B3B3A"/>
                <w:sz w:val="20"/>
                <w:szCs w:val="20"/>
              </w:rPr>
              <w:t>manipulatives</w:t>
            </w:r>
            <w:proofErr w:type="spellEnd"/>
          </w:p>
          <w:p w:rsidR="00091111" w:rsidRPr="002964F6" w:rsidRDefault="00556454" w:rsidP="00091111">
            <w:pPr>
              <w:pStyle w:val="ListParagraph"/>
              <w:numPr>
                <w:ilvl w:val="0"/>
                <w:numId w:val="5"/>
              </w:numPr>
              <w:ind w:left="342"/>
              <w:rPr>
                <w:bCs/>
                <w:color w:val="3B3B3A"/>
                <w:sz w:val="20"/>
                <w:szCs w:val="20"/>
              </w:rPr>
            </w:pPr>
            <w:r>
              <w:rPr>
                <w:bCs/>
                <w:color w:val="3B3B3A"/>
                <w:sz w:val="20"/>
                <w:szCs w:val="20"/>
              </w:rPr>
              <w:t xml:space="preserve">Snowman (or other seasonal objects) </w:t>
            </w:r>
            <w:proofErr w:type="gramStart"/>
            <w:r>
              <w:rPr>
                <w:bCs/>
                <w:color w:val="3B3B3A"/>
                <w:sz w:val="20"/>
                <w:szCs w:val="20"/>
              </w:rPr>
              <w:t>Compare</w:t>
            </w:r>
            <w:proofErr w:type="gramEnd"/>
            <w:r>
              <w:rPr>
                <w:bCs/>
                <w:color w:val="3B3B3A"/>
                <w:sz w:val="20"/>
                <w:szCs w:val="20"/>
              </w:rPr>
              <w:t xml:space="preserve"> the number of buttons on two snowmen. 5 </w:t>
            </w:r>
            <w:proofErr w:type="gramStart"/>
            <w:r>
              <w:rPr>
                <w:bCs/>
                <w:color w:val="3B3B3A"/>
                <w:sz w:val="20"/>
                <w:szCs w:val="20"/>
              </w:rPr>
              <w:t>is</w:t>
            </w:r>
            <w:proofErr w:type="gramEnd"/>
            <w:r>
              <w:rPr>
                <w:bCs/>
                <w:color w:val="3B3B3A"/>
                <w:sz w:val="20"/>
                <w:szCs w:val="20"/>
              </w:rPr>
              <w:t xml:space="preserve"> greater than 4.  </w:t>
            </w:r>
          </w:p>
          <w:p w:rsidR="00091111" w:rsidRPr="00091111" w:rsidRDefault="00091111" w:rsidP="005156F0">
            <w:pPr>
              <w:rPr>
                <w:bCs/>
                <w:color w:val="3B3B3A"/>
                <w:sz w:val="20"/>
                <w:szCs w:val="20"/>
              </w:rPr>
            </w:pPr>
          </w:p>
        </w:tc>
      </w:tr>
      <w:tr w:rsidR="00651255" w:rsidTr="00984886">
        <w:tc>
          <w:tcPr>
            <w:tcW w:w="3168" w:type="dxa"/>
          </w:tcPr>
          <w:p w:rsidR="00651255" w:rsidRPr="00E1258D" w:rsidRDefault="00651255" w:rsidP="005156F0">
            <w:pPr>
              <w:shd w:val="clear" w:color="auto" w:fill="FFFFFF"/>
              <w:rPr>
                <w:color w:val="3B3B3A"/>
                <w:sz w:val="20"/>
                <w:szCs w:val="20"/>
              </w:rPr>
            </w:pPr>
            <w:r w:rsidRPr="00E1258D">
              <w:rPr>
                <w:color w:val="3B3B3A"/>
                <w:sz w:val="20"/>
                <w:szCs w:val="20"/>
              </w:rPr>
              <w:t xml:space="preserve">7. Compare two numbers between 1 and 10 presented as </w:t>
            </w:r>
            <w:r w:rsidRPr="00091111">
              <w:rPr>
                <w:b/>
                <w:color w:val="3B3B3A"/>
                <w:sz w:val="20"/>
                <w:szCs w:val="20"/>
                <w:u w:val="single"/>
              </w:rPr>
              <w:t>written numerals</w:t>
            </w:r>
            <w:r w:rsidRPr="00E1258D">
              <w:rPr>
                <w:color w:val="3B3B3A"/>
                <w:sz w:val="20"/>
                <w:szCs w:val="20"/>
              </w:rPr>
              <w:t>.</w:t>
            </w:r>
          </w:p>
        </w:tc>
        <w:tc>
          <w:tcPr>
            <w:tcW w:w="7200" w:type="dxa"/>
          </w:tcPr>
          <w:p w:rsidR="00091111" w:rsidRDefault="00091111" w:rsidP="00091111">
            <w:pPr>
              <w:pStyle w:val="ListParagraph"/>
              <w:numPr>
                <w:ilvl w:val="0"/>
                <w:numId w:val="5"/>
              </w:numPr>
              <w:ind w:left="342"/>
              <w:rPr>
                <w:bCs/>
                <w:color w:val="3B3B3A"/>
                <w:sz w:val="20"/>
                <w:szCs w:val="20"/>
              </w:rPr>
            </w:pPr>
            <w:r w:rsidRPr="002964F6">
              <w:rPr>
                <w:bCs/>
                <w:color w:val="3B3B3A"/>
                <w:sz w:val="20"/>
                <w:szCs w:val="20"/>
              </w:rPr>
              <w:t xml:space="preserve">Monster Squeeze- You will need a number line and two monsters attached to </w:t>
            </w:r>
            <w:proofErr w:type="gramStart"/>
            <w:r w:rsidRPr="002964F6">
              <w:rPr>
                <w:bCs/>
                <w:color w:val="3B3B3A"/>
                <w:sz w:val="20"/>
                <w:szCs w:val="20"/>
              </w:rPr>
              <w:t>popsicle</w:t>
            </w:r>
            <w:proofErr w:type="gramEnd"/>
            <w:r w:rsidRPr="002964F6">
              <w:rPr>
                <w:bCs/>
                <w:color w:val="3B3B3A"/>
                <w:sz w:val="20"/>
                <w:szCs w:val="20"/>
              </w:rPr>
              <w:t xml:space="preserve"> sticks.  See here for directions </w:t>
            </w:r>
            <w:hyperlink r:id="rId9" w:history="1">
              <w:r w:rsidRPr="002964F6">
                <w:rPr>
                  <w:rStyle w:val="Hyperlink"/>
                  <w:bCs/>
                  <w:sz w:val="20"/>
                  <w:szCs w:val="20"/>
                </w:rPr>
                <w:t>http://www.swsd.k12.pa.us/baresvle/MathMaterials/games/Pdf%20files/K_Monster%20Squeeze%20Game%20Directions.pdf</w:t>
              </w:r>
            </w:hyperlink>
            <w:r w:rsidRPr="002964F6">
              <w:rPr>
                <w:bCs/>
                <w:color w:val="3B3B3A"/>
                <w:sz w:val="20"/>
                <w:szCs w:val="20"/>
              </w:rPr>
              <w:t xml:space="preserve"> </w:t>
            </w:r>
          </w:p>
          <w:p w:rsidR="00091111" w:rsidRPr="002964F6" w:rsidRDefault="00091111" w:rsidP="00091111">
            <w:pPr>
              <w:pStyle w:val="ListParagraph"/>
              <w:numPr>
                <w:ilvl w:val="0"/>
                <w:numId w:val="5"/>
              </w:numPr>
              <w:ind w:left="342"/>
              <w:rPr>
                <w:bCs/>
                <w:color w:val="3B3B3A"/>
                <w:sz w:val="20"/>
                <w:szCs w:val="20"/>
              </w:rPr>
            </w:pPr>
            <w:r w:rsidRPr="002964F6">
              <w:rPr>
                <w:bCs/>
                <w:color w:val="3B3B3A"/>
                <w:sz w:val="20"/>
                <w:szCs w:val="20"/>
              </w:rPr>
              <w:t>Play war with cards</w:t>
            </w:r>
          </w:p>
          <w:p w:rsidR="00651255" w:rsidRDefault="00651255" w:rsidP="00556454">
            <w:pPr>
              <w:pStyle w:val="ListParagraph"/>
              <w:numPr>
                <w:ilvl w:val="0"/>
                <w:numId w:val="5"/>
              </w:numPr>
              <w:ind w:left="342"/>
              <w:rPr>
                <w:b/>
                <w:bCs/>
                <w:color w:val="3B3B3A"/>
                <w:sz w:val="20"/>
                <w:szCs w:val="20"/>
              </w:rPr>
            </w:pPr>
          </w:p>
        </w:tc>
      </w:tr>
    </w:tbl>
    <w:p w:rsidR="00651255" w:rsidRPr="00E1258D" w:rsidRDefault="00651255" w:rsidP="00651255">
      <w:pPr>
        <w:rPr>
          <w:b/>
          <w:bCs/>
          <w:color w:val="3B3B3A"/>
          <w:sz w:val="20"/>
          <w:szCs w:val="20"/>
        </w:rPr>
      </w:pPr>
    </w:p>
    <w:p w:rsidR="00651255" w:rsidRPr="00E1258D" w:rsidRDefault="00651255" w:rsidP="00651255">
      <w:pPr>
        <w:shd w:val="clear" w:color="auto" w:fill="FFFFFF"/>
        <w:rPr>
          <w:color w:val="3B3B3A"/>
          <w:sz w:val="20"/>
          <w:szCs w:val="20"/>
        </w:rPr>
      </w:pPr>
    </w:p>
    <w:p w:rsidR="00651255" w:rsidRPr="00E1258D" w:rsidRDefault="00651255" w:rsidP="00651255">
      <w:pPr>
        <w:shd w:val="clear" w:color="auto" w:fill="FFFFFF"/>
        <w:rPr>
          <w:color w:val="3B3B3A"/>
          <w:sz w:val="20"/>
          <w:szCs w:val="20"/>
        </w:rPr>
      </w:pPr>
    </w:p>
    <w:p w:rsidR="00651255" w:rsidRDefault="00651255" w:rsidP="00651255">
      <w:pPr>
        <w:shd w:val="clear" w:color="auto" w:fill="FFFFFF"/>
        <w:outlineLvl w:val="1"/>
        <w:rPr>
          <w:b/>
          <w:bCs/>
          <w:color w:val="3B3B3A"/>
          <w:sz w:val="20"/>
          <w:szCs w:val="20"/>
        </w:rPr>
      </w:pPr>
    </w:p>
    <w:p w:rsidR="00651255" w:rsidRDefault="00651255" w:rsidP="00651255">
      <w:pPr>
        <w:pStyle w:val="NoSpacing"/>
      </w:pPr>
    </w:p>
    <w:sectPr w:rsidR="0065125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BB7" w:rsidRDefault="00431BB7" w:rsidP="005156F0">
      <w:r>
        <w:separator/>
      </w:r>
    </w:p>
  </w:endnote>
  <w:endnote w:type="continuationSeparator" w:id="0">
    <w:p w:rsidR="00431BB7" w:rsidRDefault="00431BB7" w:rsidP="0051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82" w:rsidRDefault="00A73B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82" w:rsidRDefault="00A73B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82" w:rsidRDefault="00A73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BB7" w:rsidRDefault="00431BB7" w:rsidP="005156F0">
      <w:r>
        <w:separator/>
      </w:r>
    </w:p>
  </w:footnote>
  <w:footnote w:type="continuationSeparator" w:id="0">
    <w:p w:rsidR="00431BB7" w:rsidRDefault="00431BB7" w:rsidP="00515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82" w:rsidRDefault="00A73B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6F0" w:rsidRDefault="007872AD">
    <w:pPr>
      <w:pStyle w:val="Header"/>
    </w:pPr>
    <w:r>
      <w:rPr>
        <w:b/>
        <w:bCs/>
        <w:color w:val="3B3B3A"/>
      </w:rPr>
      <w:t>Number and Operations in Base 10</w:t>
    </w:r>
    <w:r>
      <w:rPr>
        <w:b/>
        <w:bCs/>
        <w:color w:val="3B3B3A"/>
      </w:rPr>
      <w:tab/>
    </w:r>
    <w:r>
      <w:rPr>
        <w:b/>
        <w:bCs/>
        <w:color w:val="3B3B3A"/>
      </w:rPr>
      <w:t>K.NBT</w:t>
    </w:r>
    <w:bookmarkStart w:id="0" w:name="_GoBack"/>
    <w:bookmarkEnd w:id="0"/>
  </w:p>
  <w:p w:rsidR="005156F0" w:rsidRDefault="005156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82" w:rsidRDefault="00A73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061F"/>
    <w:multiLevelType w:val="hybridMultilevel"/>
    <w:tmpl w:val="02FC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F6500"/>
    <w:multiLevelType w:val="hybridMultilevel"/>
    <w:tmpl w:val="FC52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17060"/>
    <w:multiLevelType w:val="hybridMultilevel"/>
    <w:tmpl w:val="A9F8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31369"/>
    <w:multiLevelType w:val="hybridMultilevel"/>
    <w:tmpl w:val="A26A3C8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EB5493C"/>
    <w:multiLevelType w:val="hybridMultilevel"/>
    <w:tmpl w:val="9368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8B3AE3"/>
    <w:multiLevelType w:val="hybridMultilevel"/>
    <w:tmpl w:val="CB94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F44081"/>
    <w:multiLevelType w:val="hybridMultilevel"/>
    <w:tmpl w:val="9806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55"/>
    <w:rsid w:val="00091111"/>
    <w:rsid w:val="00244550"/>
    <w:rsid w:val="002964F6"/>
    <w:rsid w:val="00346D2D"/>
    <w:rsid w:val="00431BB7"/>
    <w:rsid w:val="005156F0"/>
    <w:rsid w:val="00556454"/>
    <w:rsid w:val="00651255"/>
    <w:rsid w:val="006776B6"/>
    <w:rsid w:val="007872AD"/>
    <w:rsid w:val="00984886"/>
    <w:rsid w:val="00A73B82"/>
    <w:rsid w:val="00A82A3B"/>
    <w:rsid w:val="00C5585C"/>
    <w:rsid w:val="00D41817"/>
    <w:rsid w:val="00E5320F"/>
    <w:rsid w:val="00F10B0F"/>
    <w:rsid w:val="00F72AEA"/>
    <w:rsid w:val="00FC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255"/>
    <w:pPr>
      <w:spacing w:after="0" w:line="240" w:lineRule="auto"/>
    </w:pPr>
  </w:style>
  <w:style w:type="paragraph" w:styleId="ListParagraph">
    <w:name w:val="List Paragraph"/>
    <w:basedOn w:val="Normal"/>
    <w:qFormat/>
    <w:rsid w:val="00651255"/>
    <w:pPr>
      <w:ind w:left="720"/>
      <w:contextualSpacing/>
    </w:pPr>
  </w:style>
  <w:style w:type="table" w:styleId="TableGrid">
    <w:name w:val="Table Grid"/>
    <w:basedOn w:val="TableNormal"/>
    <w:uiPriority w:val="59"/>
    <w:rsid w:val="00651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56F0"/>
    <w:pPr>
      <w:tabs>
        <w:tab w:val="center" w:pos="4680"/>
        <w:tab w:val="right" w:pos="9360"/>
      </w:tabs>
    </w:pPr>
  </w:style>
  <w:style w:type="character" w:customStyle="1" w:styleId="HeaderChar">
    <w:name w:val="Header Char"/>
    <w:basedOn w:val="DefaultParagraphFont"/>
    <w:link w:val="Header"/>
    <w:uiPriority w:val="99"/>
    <w:rsid w:val="005156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56F0"/>
    <w:pPr>
      <w:tabs>
        <w:tab w:val="center" w:pos="4680"/>
        <w:tab w:val="right" w:pos="9360"/>
      </w:tabs>
    </w:pPr>
  </w:style>
  <w:style w:type="character" w:customStyle="1" w:styleId="FooterChar">
    <w:name w:val="Footer Char"/>
    <w:basedOn w:val="DefaultParagraphFont"/>
    <w:link w:val="Footer"/>
    <w:uiPriority w:val="99"/>
    <w:rsid w:val="005156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56F0"/>
    <w:rPr>
      <w:rFonts w:ascii="Tahoma" w:hAnsi="Tahoma" w:cs="Tahoma"/>
      <w:sz w:val="16"/>
      <w:szCs w:val="16"/>
    </w:rPr>
  </w:style>
  <w:style w:type="character" w:customStyle="1" w:styleId="BalloonTextChar">
    <w:name w:val="Balloon Text Char"/>
    <w:basedOn w:val="DefaultParagraphFont"/>
    <w:link w:val="BalloonText"/>
    <w:uiPriority w:val="99"/>
    <w:semiHidden/>
    <w:rsid w:val="005156F0"/>
    <w:rPr>
      <w:rFonts w:ascii="Tahoma" w:eastAsia="Times New Roman" w:hAnsi="Tahoma" w:cs="Tahoma"/>
      <w:sz w:val="16"/>
      <w:szCs w:val="16"/>
    </w:rPr>
  </w:style>
  <w:style w:type="character" w:styleId="Hyperlink">
    <w:name w:val="Hyperlink"/>
    <w:basedOn w:val="DefaultParagraphFont"/>
    <w:uiPriority w:val="99"/>
    <w:unhideWhenUsed/>
    <w:rsid w:val="00F72A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255"/>
    <w:pPr>
      <w:spacing w:after="0" w:line="240" w:lineRule="auto"/>
    </w:pPr>
  </w:style>
  <w:style w:type="paragraph" w:styleId="ListParagraph">
    <w:name w:val="List Paragraph"/>
    <w:basedOn w:val="Normal"/>
    <w:qFormat/>
    <w:rsid w:val="00651255"/>
    <w:pPr>
      <w:ind w:left="720"/>
      <w:contextualSpacing/>
    </w:pPr>
  </w:style>
  <w:style w:type="table" w:styleId="TableGrid">
    <w:name w:val="Table Grid"/>
    <w:basedOn w:val="TableNormal"/>
    <w:uiPriority w:val="59"/>
    <w:rsid w:val="00651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56F0"/>
    <w:pPr>
      <w:tabs>
        <w:tab w:val="center" w:pos="4680"/>
        <w:tab w:val="right" w:pos="9360"/>
      </w:tabs>
    </w:pPr>
  </w:style>
  <w:style w:type="character" w:customStyle="1" w:styleId="HeaderChar">
    <w:name w:val="Header Char"/>
    <w:basedOn w:val="DefaultParagraphFont"/>
    <w:link w:val="Header"/>
    <w:uiPriority w:val="99"/>
    <w:rsid w:val="005156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56F0"/>
    <w:pPr>
      <w:tabs>
        <w:tab w:val="center" w:pos="4680"/>
        <w:tab w:val="right" w:pos="9360"/>
      </w:tabs>
    </w:pPr>
  </w:style>
  <w:style w:type="character" w:customStyle="1" w:styleId="FooterChar">
    <w:name w:val="Footer Char"/>
    <w:basedOn w:val="DefaultParagraphFont"/>
    <w:link w:val="Footer"/>
    <w:uiPriority w:val="99"/>
    <w:rsid w:val="005156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56F0"/>
    <w:rPr>
      <w:rFonts w:ascii="Tahoma" w:hAnsi="Tahoma" w:cs="Tahoma"/>
      <w:sz w:val="16"/>
      <w:szCs w:val="16"/>
    </w:rPr>
  </w:style>
  <w:style w:type="character" w:customStyle="1" w:styleId="BalloonTextChar">
    <w:name w:val="Balloon Text Char"/>
    <w:basedOn w:val="DefaultParagraphFont"/>
    <w:link w:val="BalloonText"/>
    <w:uiPriority w:val="99"/>
    <w:semiHidden/>
    <w:rsid w:val="005156F0"/>
    <w:rPr>
      <w:rFonts w:ascii="Tahoma" w:eastAsia="Times New Roman" w:hAnsi="Tahoma" w:cs="Tahoma"/>
      <w:sz w:val="16"/>
      <w:szCs w:val="16"/>
    </w:rPr>
  </w:style>
  <w:style w:type="character" w:styleId="Hyperlink">
    <w:name w:val="Hyperlink"/>
    <w:basedOn w:val="DefaultParagraphFont"/>
    <w:uiPriority w:val="99"/>
    <w:unhideWhenUsed/>
    <w:rsid w:val="00F72A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vteachervideos.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wsd.k12.pa.us/baresvle/MathMaterials/games/Pdf%20files/K_Monster%20Squeeze%20Game%20Direction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Wheeler</dc:creator>
  <cp:lastModifiedBy>Erin Wheeler</cp:lastModifiedBy>
  <cp:revision>3</cp:revision>
  <dcterms:created xsi:type="dcterms:W3CDTF">2011-09-20T20:19:00Z</dcterms:created>
  <dcterms:modified xsi:type="dcterms:W3CDTF">2011-09-20T20:20:00Z</dcterms:modified>
</cp:coreProperties>
</file>