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7"/>
        <w:gridCol w:w="6879"/>
      </w:tblGrid>
      <w:tr w:rsidR="00812519" w:rsidTr="00812519">
        <w:trPr>
          <w:trHeight w:val="44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19" w:rsidRDefault="00812519">
            <w:pPr>
              <w:pStyle w:val="Title"/>
              <w:jc w:val="left"/>
              <w:rPr>
                <w:rFonts w:ascii="Calibri" w:hAnsi="Calibri"/>
                <w:bCs/>
                <w:szCs w:val="28"/>
              </w:rPr>
            </w:pPr>
            <w:r>
              <w:rPr>
                <w:rFonts w:ascii="Calibri" w:hAnsi="Calibri"/>
                <w:bCs/>
                <w:szCs w:val="28"/>
              </w:rPr>
              <w:t>Enduring Understandings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19" w:rsidRDefault="00812519">
            <w:pPr>
              <w:pStyle w:val="Title"/>
              <w:jc w:val="left"/>
              <w:rPr>
                <w:rFonts w:ascii="Calibri" w:hAnsi="Calibri"/>
                <w:bCs/>
                <w:sz w:val="48"/>
                <w:szCs w:val="48"/>
              </w:rPr>
            </w:pPr>
            <w:r>
              <w:rPr>
                <w:rFonts w:ascii="Calibri" w:hAnsi="Calibri"/>
                <w:bCs/>
                <w:sz w:val="48"/>
                <w:szCs w:val="48"/>
              </w:rPr>
              <w:t>Math</w:t>
            </w:r>
          </w:p>
        </w:tc>
      </w:tr>
    </w:tbl>
    <w:p w:rsidR="00812519" w:rsidRDefault="00812519" w:rsidP="00812519">
      <w:pPr>
        <w:rPr>
          <w:rFonts w:ascii="Calibri" w:hAnsi="Calibri"/>
          <w:b/>
          <w:bCs/>
        </w:rPr>
      </w:pPr>
    </w:p>
    <w:p w:rsidR="00812519" w:rsidRDefault="00812519" w:rsidP="00812519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CONCEPTS</w:t>
      </w:r>
    </w:p>
    <w:p w:rsidR="00812519" w:rsidRDefault="00812519" w:rsidP="0081251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Learning mathematics is a process of actively building new knowledge from experience and prior knowledge.</w:t>
      </w:r>
    </w:p>
    <w:p w:rsidR="00812519" w:rsidRDefault="00812519" w:rsidP="0081251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Memorization of facts or procedures is not a substitute for understanding underlying concepts; likewise, understanding underlying concepts is not a substitute for the memorization of facts.</w:t>
      </w:r>
    </w:p>
    <w:p w:rsidR="00812519" w:rsidRDefault="00812519" w:rsidP="0081251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 calculator enables mathematicians to focus on understanding the number concepts and the modeling procedures used in solving problems, rather than focusing on computation alone.</w:t>
      </w:r>
    </w:p>
    <w:p w:rsidR="00812519" w:rsidRDefault="00812519" w:rsidP="0081251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Some problems are easy to solve and some concepts are easy to master, but others require patience and perseverance.  Often such perseverance will yield great rewards.</w:t>
      </w:r>
    </w:p>
    <w:p w:rsidR="00812519" w:rsidRDefault="00812519" w:rsidP="00812519">
      <w:pPr>
        <w:rPr>
          <w:rFonts w:ascii="Calibri" w:hAnsi="Calibri"/>
        </w:rPr>
      </w:pPr>
    </w:p>
    <w:p w:rsidR="00812519" w:rsidRDefault="00812519" w:rsidP="00812519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NUMBER SENSE</w:t>
      </w:r>
    </w:p>
    <w:p w:rsidR="00812519" w:rsidRDefault="00812519" w:rsidP="00812519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Mental math and estimation empower people to be educated consumers.</w:t>
      </w:r>
    </w:p>
    <w:p w:rsidR="00812519" w:rsidRDefault="00812519" w:rsidP="00812519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All mathematical calculations are rooted in the four operations. </w:t>
      </w:r>
    </w:p>
    <w:p w:rsidR="00812519" w:rsidRDefault="00812519" w:rsidP="00812519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Computation is an essential foundation for mathematical growth. </w:t>
      </w:r>
    </w:p>
    <w:p w:rsidR="00812519" w:rsidRDefault="00812519" w:rsidP="00812519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Utilizing patterns facilitates easier computation. </w:t>
      </w:r>
    </w:p>
    <w:p w:rsidR="00812519" w:rsidRDefault="00812519" w:rsidP="00812519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Having number sense means knowing when to use the right tools.</w:t>
      </w:r>
    </w:p>
    <w:p w:rsidR="00812519" w:rsidRDefault="00812519" w:rsidP="00812519">
      <w:pPr>
        <w:rPr>
          <w:rFonts w:ascii="Calibri" w:hAnsi="Calibri"/>
          <w:u w:val="single"/>
        </w:rPr>
      </w:pPr>
    </w:p>
    <w:p w:rsidR="00812519" w:rsidRDefault="00812519" w:rsidP="00812519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PROBLEM SOLVING</w:t>
      </w:r>
      <w:r>
        <w:rPr>
          <w:rFonts w:ascii="Calibri" w:hAnsi="Calibri"/>
          <w:b/>
          <w:bCs/>
        </w:rPr>
        <w:tab/>
      </w:r>
    </w:p>
    <w:p w:rsidR="00812519" w:rsidRDefault="00812519" w:rsidP="0081251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 must apply and adapt a variety of strategies to solve problems.</w:t>
      </w:r>
    </w:p>
    <w:p w:rsidR="00812519" w:rsidRDefault="00812519" w:rsidP="0081251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Solving problems from the simple to the complex solidifies and extends skills.</w:t>
      </w:r>
    </w:p>
    <w:p w:rsidR="00812519" w:rsidRDefault="00812519" w:rsidP="0081251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Persistence, taking risks, and curiosity develop confidence and understanding in deciphering and interpreting problems.</w:t>
      </w:r>
    </w:p>
    <w:p w:rsidR="00812519" w:rsidRDefault="00812519" w:rsidP="0081251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Skills developed through mathematical problem solving help clarify, answer, and explain problems people encounter in the real world.</w:t>
      </w:r>
    </w:p>
    <w:p w:rsidR="00812519" w:rsidRDefault="00812519" w:rsidP="0081251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Reflecting on the problem-solving process helps to prepare us to better attack new problems in the future.</w:t>
      </w:r>
    </w:p>
    <w:p w:rsidR="00812519" w:rsidRDefault="00812519" w:rsidP="0081251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In computation there is only one correct answer, but there are many ways to approach the problem.</w:t>
      </w:r>
    </w:p>
    <w:p w:rsidR="00812519" w:rsidRDefault="00812519" w:rsidP="00812519">
      <w:pPr>
        <w:rPr>
          <w:rFonts w:ascii="Calibri" w:hAnsi="Calibri"/>
        </w:rPr>
      </w:pPr>
    </w:p>
    <w:p w:rsidR="00812519" w:rsidRDefault="00812519" w:rsidP="00812519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COMMUNICATION</w:t>
      </w:r>
    </w:p>
    <w:p w:rsidR="00812519" w:rsidRDefault="00812519" w:rsidP="00812519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Using mathematical language allows us to be more precise in the communication of mathematical ideas.</w:t>
      </w:r>
    </w:p>
    <w:p w:rsidR="00812519" w:rsidRDefault="00812519" w:rsidP="00812519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Mathematical symbols are a universal language.</w:t>
      </w:r>
    </w:p>
    <w:p w:rsidR="00812519" w:rsidRDefault="00812519" w:rsidP="00812519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Communicating mathematical thinking clarifies and deepens knowledge.</w:t>
      </w:r>
    </w:p>
    <w:p w:rsidR="00812519" w:rsidRDefault="00812519" w:rsidP="00812519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Mathematical language facilitates problem solving and computation.</w:t>
      </w:r>
    </w:p>
    <w:p w:rsidR="003F6582" w:rsidRDefault="003F6582">
      <w:bookmarkStart w:id="0" w:name="_GoBack"/>
      <w:bookmarkEnd w:id="0"/>
    </w:p>
    <w:sectPr w:rsidR="003F6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209"/>
    <w:multiLevelType w:val="hybridMultilevel"/>
    <w:tmpl w:val="1C50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B69F3"/>
    <w:multiLevelType w:val="hybridMultilevel"/>
    <w:tmpl w:val="DFB2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84377"/>
    <w:multiLevelType w:val="hybridMultilevel"/>
    <w:tmpl w:val="EF0A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57CA7"/>
    <w:multiLevelType w:val="hybridMultilevel"/>
    <w:tmpl w:val="D174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19"/>
    <w:rsid w:val="003F6582"/>
    <w:rsid w:val="0081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251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12519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251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1251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Moses</dc:creator>
  <cp:lastModifiedBy>Patrick Moses</cp:lastModifiedBy>
  <cp:revision>1</cp:revision>
  <dcterms:created xsi:type="dcterms:W3CDTF">2011-10-19T14:59:00Z</dcterms:created>
  <dcterms:modified xsi:type="dcterms:W3CDTF">2011-10-19T15:00:00Z</dcterms:modified>
</cp:coreProperties>
</file>