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00" w:rsidRDefault="00B42A00" w:rsidP="00B42A00">
      <w:pPr>
        <w:pStyle w:val="Heading1"/>
        <w:jc w:val="center"/>
        <w:rPr>
          <w:rFonts w:eastAsia="Times New Roman"/>
        </w:rPr>
      </w:pPr>
      <w:r>
        <w:rPr>
          <w:rFonts w:eastAsia="Times New Roman"/>
        </w:rPr>
        <w:t xml:space="preserve">Erie 2 BOCES- </w:t>
      </w:r>
      <w:r w:rsidRPr="00B42A00">
        <w:rPr>
          <w:rFonts w:eastAsia="Times New Roman"/>
        </w:rPr>
        <w:t>Mathematics Learning Expedition</w:t>
      </w:r>
    </w:p>
    <w:p w:rsidR="00B42A00" w:rsidRPr="00B42A00" w:rsidRDefault="00C672BF" w:rsidP="00B42A00">
      <w:pPr>
        <w:pStyle w:val="Heading1"/>
        <w:jc w:val="center"/>
        <w:rPr>
          <w:rFonts w:eastAsia="Times New Roman"/>
        </w:rPr>
      </w:pPr>
      <w:hyperlink r:id="rId4" w:history="1">
        <w:r w:rsidR="00B42A00" w:rsidRPr="00B42A00">
          <w:rPr>
            <w:rStyle w:val="Hyperlink"/>
            <w:rFonts w:eastAsia="Times New Roman"/>
          </w:rPr>
          <w:t>July 18-20</w:t>
        </w:r>
      </w:hyperlink>
      <w:r w:rsidR="00B42A00" w:rsidRPr="00B42A00">
        <w:rPr>
          <w:rFonts w:eastAsia="Times New Roman"/>
        </w:rPr>
        <w:t xml:space="preserve"> or </w:t>
      </w:r>
      <w:hyperlink r:id="rId5" w:history="1">
        <w:r w:rsidR="00B42A00" w:rsidRPr="00B42A00">
          <w:rPr>
            <w:rStyle w:val="Hyperlink"/>
            <w:rFonts w:eastAsia="Times New Roman"/>
          </w:rPr>
          <w:t>July 18-August 1</w:t>
        </w:r>
      </w:hyperlink>
    </w:p>
    <w:tbl>
      <w:tblPr>
        <w:tblW w:w="9440" w:type="dxa"/>
        <w:tblCellMar>
          <w:top w:w="15" w:type="dxa"/>
          <w:left w:w="15" w:type="dxa"/>
          <w:bottom w:w="15" w:type="dxa"/>
          <w:right w:w="15" w:type="dxa"/>
        </w:tblCellMar>
        <w:tblLook w:val="04A0" w:firstRow="1" w:lastRow="0" w:firstColumn="1" w:lastColumn="0" w:noHBand="0" w:noVBand="1"/>
      </w:tblPr>
      <w:tblGrid>
        <w:gridCol w:w="739"/>
        <w:gridCol w:w="2235"/>
        <w:gridCol w:w="1985"/>
        <w:gridCol w:w="2693"/>
        <w:gridCol w:w="1788"/>
      </w:tblGrid>
      <w:tr w:rsidR="00A67CF6" w:rsidRPr="00B42A00" w:rsidTr="00FE12FB">
        <w:trPr>
          <w:trHeight w:val="369"/>
        </w:trPr>
        <w:tc>
          <w:tcPr>
            <w:tcW w:w="0" w:type="auto"/>
            <w:tcBorders>
              <w:top w:val="single" w:sz="2" w:space="0" w:color="000000"/>
              <w:left w:val="single" w:sz="2" w:space="0" w:color="000000"/>
              <w:bottom w:val="single" w:sz="2" w:space="0" w:color="000000"/>
              <w:right w:val="single" w:sz="6" w:space="0" w:color="000000"/>
            </w:tcBorders>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p>
        </w:tc>
        <w:tc>
          <w:tcPr>
            <w:tcW w:w="2235" w:type="dxa"/>
            <w:tcBorders>
              <w:top w:val="single" w:sz="6" w:space="0" w:color="000000"/>
              <w:left w:val="single" w:sz="6" w:space="0" w:color="000000"/>
              <w:bottom w:val="single" w:sz="2" w:space="0" w:color="000000"/>
              <w:right w:val="single" w:sz="6" w:space="0" w:color="000000"/>
            </w:tcBorders>
            <w:shd w:val="clear" w:color="auto" w:fill="B7B7B7"/>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b/>
                <w:bCs/>
                <w:color w:val="000000"/>
                <w:sz w:val="20"/>
                <w:szCs w:val="20"/>
                <w:shd w:val="clear" w:color="auto" w:fill="B7B7B7"/>
              </w:rPr>
              <w:t>Day 1</w:t>
            </w:r>
          </w:p>
        </w:tc>
        <w:tc>
          <w:tcPr>
            <w:tcW w:w="1985" w:type="dxa"/>
            <w:tcBorders>
              <w:top w:val="single" w:sz="6" w:space="0" w:color="000000"/>
              <w:left w:val="single" w:sz="6" w:space="0" w:color="000000"/>
              <w:bottom w:val="single" w:sz="2" w:space="0" w:color="000000"/>
              <w:right w:val="single" w:sz="6" w:space="0" w:color="000000"/>
            </w:tcBorders>
            <w:shd w:val="clear" w:color="auto" w:fill="B7B7B7"/>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b/>
                <w:bCs/>
                <w:color w:val="000000"/>
                <w:sz w:val="20"/>
                <w:szCs w:val="20"/>
                <w:shd w:val="clear" w:color="auto" w:fill="B7B7B7"/>
              </w:rPr>
              <w:t>Day 2</w:t>
            </w:r>
          </w:p>
        </w:tc>
        <w:tc>
          <w:tcPr>
            <w:tcW w:w="2693" w:type="dxa"/>
            <w:tcBorders>
              <w:top w:val="single" w:sz="6" w:space="0" w:color="000000"/>
              <w:left w:val="single" w:sz="6" w:space="0" w:color="000000"/>
              <w:bottom w:val="single" w:sz="2" w:space="0" w:color="000000"/>
              <w:right w:val="single" w:sz="6" w:space="0" w:color="000000"/>
            </w:tcBorders>
            <w:shd w:val="clear" w:color="auto" w:fill="B7B7B7"/>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b/>
                <w:bCs/>
                <w:color w:val="000000"/>
                <w:sz w:val="20"/>
                <w:szCs w:val="20"/>
                <w:shd w:val="clear" w:color="auto" w:fill="B7B7B7"/>
              </w:rPr>
              <w:t>Day 3</w:t>
            </w:r>
          </w:p>
        </w:tc>
        <w:tc>
          <w:tcPr>
            <w:tcW w:w="1788" w:type="dxa"/>
            <w:tcBorders>
              <w:top w:val="single" w:sz="6" w:space="0" w:color="000000"/>
              <w:left w:val="single" w:sz="6" w:space="0" w:color="000000"/>
              <w:bottom w:val="single" w:sz="2" w:space="0" w:color="000000"/>
              <w:right w:val="single" w:sz="6" w:space="0" w:color="000000"/>
            </w:tcBorders>
            <w:shd w:val="clear" w:color="auto" w:fill="B7B7B7"/>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b/>
                <w:bCs/>
                <w:color w:val="000000"/>
                <w:sz w:val="20"/>
                <w:szCs w:val="20"/>
                <w:shd w:val="clear" w:color="auto" w:fill="B7B7B7"/>
              </w:rPr>
              <w:t>Day 4 and 5</w:t>
            </w:r>
          </w:p>
        </w:tc>
      </w:tr>
      <w:tr w:rsidR="00A67CF6" w:rsidRPr="00B42A00" w:rsidTr="00FE12FB">
        <w:tc>
          <w:tcPr>
            <w:tcW w:w="0" w:type="auto"/>
            <w:tcBorders>
              <w:top w:val="single" w:sz="2" w:space="0" w:color="000000"/>
              <w:left w:val="single" w:sz="2" w:space="0" w:color="000000"/>
              <w:bottom w:val="single" w:sz="6" w:space="0" w:color="000000"/>
              <w:right w:val="single" w:sz="6" w:space="0" w:color="000000"/>
            </w:tcBorders>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p>
        </w:tc>
        <w:tc>
          <w:tcPr>
            <w:tcW w:w="2235" w:type="dxa"/>
            <w:tcBorders>
              <w:top w:val="single" w:sz="2" w:space="0" w:color="000000"/>
              <w:left w:val="single" w:sz="6" w:space="0" w:color="000000"/>
              <w:bottom w:val="single" w:sz="6" w:space="0" w:color="000000"/>
              <w:right w:val="single" w:sz="6" w:space="0" w:color="000000"/>
            </w:tcBorders>
            <w:shd w:val="clear" w:color="auto" w:fill="B7B7B7"/>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B7B7B7"/>
              </w:rPr>
              <w:t>7</w:t>
            </w:r>
            <w:r w:rsidRPr="00B42A00">
              <w:rPr>
                <w:rFonts w:ascii="Arial" w:eastAsia="Times New Roman" w:hAnsi="Arial" w:cs="Arial"/>
                <w:b/>
                <w:bCs/>
                <w:color w:val="000000"/>
                <w:sz w:val="20"/>
                <w:szCs w:val="20"/>
                <w:shd w:val="clear" w:color="auto" w:fill="B7B7B7"/>
              </w:rPr>
              <w:t>/</w:t>
            </w:r>
            <w:r>
              <w:rPr>
                <w:rFonts w:ascii="Arial" w:eastAsia="Times New Roman" w:hAnsi="Arial" w:cs="Arial"/>
                <w:b/>
                <w:bCs/>
                <w:color w:val="000000"/>
                <w:sz w:val="20"/>
                <w:szCs w:val="20"/>
                <w:shd w:val="clear" w:color="auto" w:fill="B7B7B7"/>
              </w:rPr>
              <w:t>28</w:t>
            </w:r>
            <w:r w:rsidRPr="00B42A00">
              <w:rPr>
                <w:rFonts w:ascii="Arial" w:eastAsia="Times New Roman" w:hAnsi="Arial" w:cs="Arial"/>
                <w:b/>
                <w:bCs/>
                <w:color w:val="000000"/>
                <w:sz w:val="20"/>
                <w:szCs w:val="20"/>
                <w:shd w:val="clear" w:color="auto" w:fill="B7B7B7"/>
              </w:rPr>
              <w:t>/2014</w:t>
            </w:r>
          </w:p>
        </w:tc>
        <w:tc>
          <w:tcPr>
            <w:tcW w:w="1985" w:type="dxa"/>
            <w:tcBorders>
              <w:top w:val="single" w:sz="2" w:space="0" w:color="000000"/>
              <w:left w:val="single" w:sz="6" w:space="0" w:color="000000"/>
              <w:bottom w:val="single" w:sz="6" w:space="0" w:color="000000"/>
              <w:right w:val="single" w:sz="6" w:space="0" w:color="000000"/>
            </w:tcBorders>
            <w:shd w:val="clear" w:color="auto" w:fill="B7B7B7"/>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B7B7B7"/>
              </w:rPr>
              <w:t>7/2</w:t>
            </w:r>
            <w:r w:rsidRPr="00B42A00">
              <w:rPr>
                <w:rFonts w:ascii="Arial" w:eastAsia="Times New Roman" w:hAnsi="Arial" w:cs="Arial"/>
                <w:b/>
                <w:bCs/>
                <w:color w:val="000000"/>
                <w:sz w:val="20"/>
                <w:szCs w:val="20"/>
                <w:shd w:val="clear" w:color="auto" w:fill="B7B7B7"/>
              </w:rPr>
              <w:t>9/2014</w:t>
            </w:r>
          </w:p>
        </w:tc>
        <w:tc>
          <w:tcPr>
            <w:tcW w:w="2693" w:type="dxa"/>
            <w:tcBorders>
              <w:top w:val="single" w:sz="2" w:space="0" w:color="000000"/>
              <w:left w:val="single" w:sz="6" w:space="0" w:color="000000"/>
              <w:bottom w:val="single" w:sz="6" w:space="0" w:color="000000"/>
              <w:right w:val="single" w:sz="6" w:space="0" w:color="000000"/>
            </w:tcBorders>
            <w:shd w:val="clear" w:color="auto" w:fill="B7B7B7"/>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B7B7B7"/>
              </w:rPr>
              <w:t>7/30</w:t>
            </w:r>
            <w:r w:rsidRPr="00B42A00">
              <w:rPr>
                <w:rFonts w:ascii="Arial" w:eastAsia="Times New Roman" w:hAnsi="Arial" w:cs="Arial"/>
                <w:b/>
                <w:bCs/>
                <w:color w:val="000000"/>
                <w:sz w:val="20"/>
                <w:szCs w:val="20"/>
                <w:shd w:val="clear" w:color="auto" w:fill="B7B7B7"/>
              </w:rPr>
              <w:t>/2014</w:t>
            </w:r>
          </w:p>
        </w:tc>
        <w:tc>
          <w:tcPr>
            <w:tcW w:w="1788" w:type="dxa"/>
            <w:tcBorders>
              <w:top w:val="single" w:sz="2" w:space="0" w:color="000000"/>
              <w:left w:val="single" w:sz="6" w:space="0" w:color="000000"/>
              <w:bottom w:val="single" w:sz="6" w:space="0" w:color="000000"/>
              <w:right w:val="single" w:sz="6" w:space="0" w:color="000000"/>
            </w:tcBorders>
            <w:shd w:val="clear" w:color="auto" w:fill="B7B7B7"/>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shd w:val="clear" w:color="auto" w:fill="B7B7B7"/>
              </w:rPr>
              <w:t>7/31/2014 and 8/1</w:t>
            </w:r>
            <w:r w:rsidRPr="00B42A00">
              <w:rPr>
                <w:rFonts w:ascii="Arial" w:eastAsia="Times New Roman" w:hAnsi="Arial" w:cs="Arial"/>
                <w:b/>
                <w:bCs/>
                <w:color w:val="000000"/>
                <w:sz w:val="20"/>
                <w:szCs w:val="20"/>
                <w:shd w:val="clear" w:color="auto" w:fill="B7B7B7"/>
              </w:rPr>
              <w:t>/2014</w:t>
            </w:r>
          </w:p>
        </w:tc>
      </w:tr>
      <w:tr w:rsidR="00A67CF6" w:rsidRPr="00B42A00" w:rsidTr="00FE12FB">
        <w:tc>
          <w:tcPr>
            <w:tcW w:w="0" w:type="auto"/>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b/>
                <w:bCs/>
                <w:color w:val="000000"/>
                <w:sz w:val="20"/>
                <w:szCs w:val="20"/>
                <w:shd w:val="clear" w:color="auto" w:fill="EFEFEF"/>
              </w:rPr>
              <w:t>8:30 - 10:30</w:t>
            </w:r>
          </w:p>
        </w:tc>
        <w:tc>
          <w:tcPr>
            <w:tcW w:w="2235"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i/>
                <w:iCs/>
                <w:color w:val="000000"/>
                <w:sz w:val="20"/>
                <w:szCs w:val="20"/>
                <w:shd w:val="clear" w:color="auto" w:fill="EFEFEF"/>
              </w:rPr>
              <w:t>Plenary</w:t>
            </w:r>
          </w:p>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b/>
                <w:bCs/>
                <w:color w:val="000000"/>
                <w:sz w:val="23"/>
                <w:szCs w:val="23"/>
              </w:rPr>
              <w:t>Learning Targets</w:t>
            </w:r>
          </w:p>
        </w:tc>
        <w:tc>
          <w:tcPr>
            <w:tcW w:w="1985"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i/>
                <w:iCs/>
                <w:color w:val="000000"/>
                <w:sz w:val="20"/>
                <w:szCs w:val="20"/>
                <w:shd w:val="clear" w:color="auto" w:fill="EFEFEF"/>
              </w:rPr>
              <w:t>Plenary</w:t>
            </w:r>
          </w:p>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b/>
                <w:bCs/>
                <w:color w:val="000000"/>
                <w:sz w:val="23"/>
                <w:szCs w:val="23"/>
              </w:rPr>
              <w:t>Checking for Understanding/ Using Data with Students</w:t>
            </w:r>
          </w:p>
        </w:tc>
        <w:tc>
          <w:tcPr>
            <w:tcW w:w="2693"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i/>
                <w:iCs/>
                <w:color w:val="000000"/>
                <w:sz w:val="20"/>
                <w:szCs w:val="20"/>
                <w:shd w:val="clear" w:color="auto" w:fill="EFEFEF"/>
              </w:rPr>
              <w:t>Plenary</w:t>
            </w:r>
          </w:p>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b/>
                <w:bCs/>
                <w:color w:val="000000"/>
                <w:sz w:val="23"/>
                <w:szCs w:val="23"/>
              </w:rPr>
              <w:t>Creating a Culture for Mathematical Learning- Feedback</w:t>
            </w:r>
          </w:p>
        </w:tc>
        <w:tc>
          <w:tcPr>
            <w:tcW w:w="1788"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p>
        </w:tc>
      </w:tr>
      <w:tr w:rsidR="00A67CF6" w:rsidRPr="00B42A00" w:rsidTr="00FE12FB">
        <w:trPr>
          <w:trHeight w:val="4420"/>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b/>
                <w:bCs/>
                <w:color w:val="000000"/>
                <w:sz w:val="20"/>
                <w:szCs w:val="20"/>
                <w:shd w:val="clear" w:color="auto" w:fill="EFEFEF"/>
              </w:rPr>
              <w:t>10:15 - 11:30</w:t>
            </w:r>
          </w:p>
        </w:tc>
        <w:tc>
          <w:tcPr>
            <w:tcW w:w="2235"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rPr>
                <w:rFonts w:ascii="Times New Roman" w:eastAsia="Times New Roman" w:hAnsi="Times New Roman" w:cs="Times New Roman"/>
                <w:sz w:val="24"/>
                <w:szCs w:val="24"/>
              </w:rPr>
            </w:pPr>
            <w:r w:rsidRPr="00B42A00">
              <w:rPr>
                <w:rFonts w:ascii="Arial" w:eastAsia="Times New Roman" w:hAnsi="Arial" w:cs="Arial"/>
                <w:color w:val="000000"/>
                <w:sz w:val="18"/>
                <w:szCs w:val="18"/>
              </w:rPr>
              <w:t>I can identify 2-3 long term learning targets that span across the unit and describe these targets in student-friendly language.</w:t>
            </w:r>
          </w:p>
          <w:p w:rsidR="00B42A00" w:rsidRPr="00B42A00" w:rsidRDefault="00B42A00" w:rsidP="00B42A00">
            <w:pPr>
              <w:spacing w:after="0" w:line="240" w:lineRule="auto"/>
              <w:rPr>
                <w:rFonts w:ascii="Times New Roman" w:eastAsia="Times New Roman" w:hAnsi="Times New Roman" w:cs="Times New Roman"/>
                <w:sz w:val="24"/>
                <w:szCs w:val="24"/>
              </w:rPr>
            </w:pPr>
          </w:p>
          <w:p w:rsidR="00B42A00" w:rsidRPr="00B42A00" w:rsidRDefault="00B42A00" w:rsidP="00B42A00">
            <w:pPr>
              <w:spacing w:after="0" w:line="240" w:lineRule="auto"/>
              <w:rPr>
                <w:rFonts w:ascii="Times New Roman" w:eastAsia="Times New Roman" w:hAnsi="Times New Roman" w:cs="Times New Roman"/>
                <w:sz w:val="24"/>
                <w:szCs w:val="24"/>
              </w:rPr>
            </w:pPr>
            <w:r w:rsidRPr="00B42A00">
              <w:rPr>
                <w:rFonts w:ascii="Arial" w:eastAsia="Times New Roman" w:hAnsi="Arial" w:cs="Arial"/>
                <w:color w:val="000000"/>
                <w:sz w:val="18"/>
                <w:szCs w:val="18"/>
              </w:rPr>
              <w:t>I can write supporting learning targets that outline the incremental steps towards achieving the long-term learning targets.</w:t>
            </w:r>
          </w:p>
          <w:p w:rsidR="00B42A00" w:rsidRPr="00B42A00" w:rsidRDefault="00B42A00" w:rsidP="00B42A00">
            <w:pPr>
              <w:spacing w:after="0" w:line="240" w:lineRule="auto"/>
              <w:rPr>
                <w:rFonts w:ascii="Times New Roman" w:eastAsia="Times New Roman" w:hAnsi="Times New Roman" w:cs="Times New Roman"/>
                <w:sz w:val="24"/>
                <w:szCs w:val="24"/>
              </w:rPr>
            </w:pPr>
          </w:p>
          <w:p w:rsidR="00B42A00" w:rsidRPr="00B42A00" w:rsidRDefault="00B42A00" w:rsidP="00B42A00">
            <w:pPr>
              <w:spacing w:after="0" w:line="240" w:lineRule="auto"/>
              <w:rPr>
                <w:rFonts w:ascii="Times New Roman" w:eastAsia="Times New Roman" w:hAnsi="Times New Roman" w:cs="Times New Roman"/>
                <w:sz w:val="24"/>
                <w:szCs w:val="24"/>
              </w:rPr>
            </w:pPr>
            <w:r w:rsidRPr="00B42A00">
              <w:rPr>
                <w:rFonts w:ascii="Arial" w:eastAsia="Times New Roman" w:hAnsi="Arial" w:cs="Arial"/>
                <w:color w:val="000000"/>
                <w:sz w:val="18"/>
                <w:szCs w:val="18"/>
              </w:rPr>
              <w:t>I can use the language in the standards to confirm that my targets are aligned to the standards in the type of learning and the complexity of thinking required.</w:t>
            </w:r>
          </w:p>
        </w:tc>
        <w:tc>
          <w:tcPr>
            <w:tcW w:w="1985"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FE12FB" w:rsidRDefault="00C672BF" w:rsidP="00B42A00">
            <w:pPr>
              <w:spacing w:after="0" w:line="240" w:lineRule="auto"/>
              <w:rPr>
                <w:rFonts w:ascii="Arial" w:eastAsia="Times New Roman" w:hAnsi="Arial" w:cs="Arial"/>
                <w:color w:val="000000"/>
                <w:sz w:val="18"/>
                <w:szCs w:val="18"/>
              </w:rPr>
            </w:pPr>
            <w:r w:rsidRPr="00B42A00">
              <w:rPr>
                <w:rFonts w:ascii="Arial" w:eastAsia="Times New Roman" w:hAnsi="Arial" w:cs="Arial"/>
                <w:color w:val="000000"/>
                <w:sz w:val="18"/>
                <w:szCs w:val="18"/>
              </w:rPr>
              <w:t xml:space="preserve">I can </w:t>
            </w:r>
            <w:r>
              <w:rPr>
                <w:rFonts w:ascii="Arial" w:eastAsia="Times New Roman" w:hAnsi="Arial" w:cs="Arial"/>
                <w:color w:val="000000"/>
                <w:sz w:val="18"/>
                <w:szCs w:val="18"/>
              </w:rPr>
              <w:t xml:space="preserve">analyze my assessments to determine what type of evidence of </w:t>
            </w:r>
            <w:r>
              <w:rPr>
                <w:rFonts w:ascii="Arial" w:eastAsia="Times New Roman" w:hAnsi="Arial" w:cs="Arial"/>
                <w:color w:val="000000"/>
                <w:sz w:val="18"/>
                <w:szCs w:val="18"/>
              </w:rPr>
              <w:t xml:space="preserve">student </w:t>
            </w:r>
            <w:r>
              <w:rPr>
                <w:rFonts w:ascii="Arial" w:eastAsia="Times New Roman" w:hAnsi="Arial" w:cs="Arial"/>
                <w:color w:val="000000"/>
                <w:sz w:val="18"/>
                <w:szCs w:val="18"/>
              </w:rPr>
              <w:t>understanding</w:t>
            </w:r>
            <w:r>
              <w:rPr>
                <w:rFonts w:ascii="Arial" w:eastAsia="Times New Roman" w:hAnsi="Arial" w:cs="Arial"/>
                <w:color w:val="000000"/>
                <w:sz w:val="18"/>
                <w:szCs w:val="18"/>
              </w:rPr>
              <w:t xml:space="preserve"> and performance</w:t>
            </w:r>
            <w:r>
              <w:rPr>
                <w:rFonts w:ascii="Arial" w:eastAsia="Times New Roman" w:hAnsi="Arial" w:cs="Arial"/>
                <w:color w:val="000000"/>
                <w:sz w:val="18"/>
                <w:szCs w:val="18"/>
              </w:rPr>
              <w:t xml:space="preserve"> they provide. </w:t>
            </w:r>
          </w:p>
          <w:p w:rsidR="00C672BF" w:rsidRDefault="00C672BF" w:rsidP="00B42A00">
            <w:pPr>
              <w:spacing w:after="0" w:line="240" w:lineRule="auto"/>
              <w:rPr>
                <w:rFonts w:ascii="Arial" w:eastAsia="Times New Roman" w:hAnsi="Arial" w:cs="Arial"/>
                <w:color w:val="000000"/>
                <w:sz w:val="18"/>
                <w:szCs w:val="18"/>
              </w:rPr>
            </w:pPr>
          </w:p>
          <w:p w:rsidR="00FE12FB" w:rsidRPr="00B42A00" w:rsidRDefault="00C672BF" w:rsidP="00B42A0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8"/>
                <w:szCs w:val="18"/>
              </w:rPr>
              <w:t xml:space="preserve">I can reflect on the benefits of </w:t>
            </w:r>
            <w:r w:rsidR="00FE12FB">
              <w:rPr>
                <w:rFonts w:ascii="Arial" w:eastAsia="Times New Roman" w:hAnsi="Arial" w:cs="Arial"/>
                <w:color w:val="000000"/>
                <w:sz w:val="18"/>
                <w:szCs w:val="18"/>
              </w:rPr>
              <w:t xml:space="preserve">including </w:t>
            </w:r>
            <w:r>
              <w:rPr>
                <w:rFonts w:ascii="Arial" w:eastAsia="Times New Roman" w:hAnsi="Arial" w:cs="Arial"/>
                <w:color w:val="000000"/>
                <w:sz w:val="18"/>
                <w:szCs w:val="18"/>
              </w:rPr>
              <w:t xml:space="preserve">my </w:t>
            </w:r>
            <w:r w:rsidR="00FE12FB">
              <w:rPr>
                <w:rFonts w:ascii="Arial" w:eastAsia="Times New Roman" w:hAnsi="Arial" w:cs="Arial"/>
                <w:color w:val="000000"/>
                <w:sz w:val="18"/>
                <w:szCs w:val="18"/>
              </w:rPr>
              <w:t xml:space="preserve">students </w:t>
            </w:r>
            <w:r>
              <w:rPr>
                <w:rFonts w:ascii="Arial" w:eastAsia="Times New Roman" w:hAnsi="Arial" w:cs="Arial"/>
                <w:color w:val="000000"/>
                <w:sz w:val="18"/>
                <w:szCs w:val="18"/>
              </w:rPr>
              <w:t>in the data analysis process</w:t>
            </w:r>
            <w:r w:rsidR="00FE12FB">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and describe what this might look like at my grade level. </w:t>
            </w:r>
            <w:bookmarkStart w:id="0" w:name="_GoBack"/>
            <w:bookmarkEnd w:id="0"/>
          </w:p>
          <w:p w:rsidR="00B42A00" w:rsidRPr="00B42A00" w:rsidRDefault="00B42A00" w:rsidP="00B42A00">
            <w:pPr>
              <w:spacing w:after="240" w:line="240" w:lineRule="auto"/>
              <w:rPr>
                <w:rFonts w:ascii="Times New Roman" w:eastAsia="Times New Roman" w:hAnsi="Times New Roman" w:cs="Times New Roman"/>
                <w:sz w:val="24"/>
                <w:szCs w:val="24"/>
              </w:rPr>
            </w:pPr>
          </w:p>
        </w:tc>
        <w:tc>
          <w:tcPr>
            <w:tcW w:w="2693"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rPr>
                <w:rFonts w:ascii="Times New Roman" w:eastAsia="Times New Roman" w:hAnsi="Times New Roman" w:cs="Times New Roman"/>
                <w:sz w:val="24"/>
                <w:szCs w:val="24"/>
              </w:rPr>
            </w:pPr>
            <w:r w:rsidRPr="00B42A00">
              <w:rPr>
                <w:rFonts w:ascii="Arial" w:eastAsia="Times New Roman" w:hAnsi="Arial" w:cs="Arial"/>
                <w:color w:val="000000"/>
                <w:sz w:val="18"/>
                <w:szCs w:val="18"/>
              </w:rPr>
              <w:t>I can identify a complex skill or procedure required by my learning targets that would be hard to develop without models, critique, or descriptive feedback.</w:t>
            </w:r>
          </w:p>
          <w:p w:rsidR="00B42A00" w:rsidRPr="00B42A00" w:rsidRDefault="00B42A00" w:rsidP="00B42A00">
            <w:pPr>
              <w:spacing w:after="0" w:line="240" w:lineRule="auto"/>
              <w:rPr>
                <w:rFonts w:ascii="Times New Roman" w:eastAsia="Times New Roman" w:hAnsi="Times New Roman" w:cs="Times New Roman"/>
                <w:sz w:val="24"/>
                <w:szCs w:val="24"/>
              </w:rPr>
            </w:pPr>
          </w:p>
          <w:p w:rsidR="00B42A00" w:rsidRPr="00B42A00" w:rsidRDefault="00B42A00" w:rsidP="00B42A00">
            <w:pPr>
              <w:spacing w:after="0" w:line="240" w:lineRule="auto"/>
              <w:rPr>
                <w:rFonts w:ascii="Times New Roman" w:eastAsia="Times New Roman" w:hAnsi="Times New Roman" w:cs="Times New Roman"/>
                <w:sz w:val="24"/>
                <w:szCs w:val="24"/>
              </w:rPr>
            </w:pPr>
            <w:r w:rsidRPr="00B42A00">
              <w:rPr>
                <w:rFonts w:ascii="Arial" w:eastAsia="Times New Roman" w:hAnsi="Arial" w:cs="Arial"/>
                <w:color w:val="000000"/>
                <w:sz w:val="18"/>
                <w:szCs w:val="18"/>
              </w:rPr>
              <w:t>I can provide descriptive feedback to a sample student response that is kind, specific, and helpful. (Ultimately we want students to be able to provide this type of feedback to each other, but we will start by practicing how we would model this complex skill for our students.)</w:t>
            </w:r>
          </w:p>
        </w:tc>
        <w:tc>
          <w:tcPr>
            <w:tcW w:w="1788"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FE12FB" w:rsidRDefault="00B42A00" w:rsidP="00B42A00">
            <w:pPr>
              <w:spacing w:after="0" w:line="240" w:lineRule="auto"/>
              <w:rPr>
                <w:rFonts w:ascii="Arial" w:eastAsia="Times New Roman" w:hAnsi="Arial" w:cs="Arial"/>
                <w:color w:val="000000"/>
                <w:sz w:val="18"/>
                <w:szCs w:val="18"/>
                <w:shd w:val="clear" w:color="auto" w:fill="EFEFEF"/>
              </w:rPr>
            </w:pPr>
            <w:r w:rsidRPr="00B42A00">
              <w:rPr>
                <w:rFonts w:ascii="Arial" w:eastAsia="Times New Roman" w:hAnsi="Arial" w:cs="Arial"/>
                <w:color w:val="000000"/>
                <w:sz w:val="18"/>
                <w:szCs w:val="18"/>
                <w:shd w:val="clear" w:color="auto" w:fill="EFEFEF"/>
              </w:rPr>
              <w:t xml:space="preserve">Days 4 and 5 will provide time to continue planning.  Optional Breakout sessions will be offered based upon participant interest. </w:t>
            </w:r>
          </w:p>
          <w:p w:rsidR="00FE12FB" w:rsidRDefault="00FE12FB" w:rsidP="00B42A00">
            <w:pPr>
              <w:spacing w:after="0" w:line="240" w:lineRule="auto"/>
              <w:rPr>
                <w:rFonts w:ascii="Arial" w:eastAsia="Times New Roman" w:hAnsi="Arial" w:cs="Arial"/>
                <w:color w:val="000000"/>
                <w:sz w:val="18"/>
                <w:szCs w:val="18"/>
                <w:shd w:val="clear" w:color="auto" w:fill="EFEFEF"/>
              </w:rPr>
            </w:pPr>
          </w:p>
          <w:p w:rsidR="00B42A00" w:rsidRPr="00B42A00" w:rsidRDefault="00C672BF" w:rsidP="00B42A00">
            <w:pPr>
              <w:spacing w:after="0" w:line="240" w:lineRule="auto"/>
              <w:rPr>
                <w:rFonts w:ascii="Times New Roman" w:eastAsia="Times New Roman" w:hAnsi="Times New Roman" w:cs="Times New Roman"/>
                <w:sz w:val="18"/>
                <w:szCs w:val="18"/>
              </w:rPr>
            </w:pPr>
            <w:hyperlink r:id="rId6" w:history="1">
              <w:r w:rsidR="00B42A00" w:rsidRPr="00B42A00">
                <w:rPr>
                  <w:rFonts w:ascii="Arial" w:eastAsia="Times New Roman" w:hAnsi="Arial" w:cs="Arial"/>
                  <w:color w:val="1155CC"/>
                  <w:sz w:val="18"/>
                  <w:szCs w:val="18"/>
                  <w:u w:val="single"/>
                </w:rPr>
                <w:t>The survey for breakout sessions can be found at this link.</w:t>
              </w:r>
            </w:hyperlink>
          </w:p>
          <w:p w:rsidR="00B42A00" w:rsidRPr="00B42A00" w:rsidRDefault="00B42A00" w:rsidP="00B42A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r w:rsidR="00A67CF6" w:rsidRPr="00B42A00" w:rsidTr="00FE12FB">
        <w:trPr>
          <w:trHeight w:val="23"/>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b/>
                <w:bCs/>
                <w:color w:val="000000"/>
                <w:sz w:val="20"/>
                <w:szCs w:val="20"/>
                <w:shd w:val="clear" w:color="auto" w:fill="CCCCCC"/>
              </w:rPr>
              <w:t>11:30 - 12:30</w:t>
            </w:r>
          </w:p>
        </w:tc>
        <w:tc>
          <w:tcPr>
            <w:tcW w:w="2235"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b/>
                <w:bCs/>
                <w:color w:val="000000"/>
                <w:sz w:val="20"/>
                <w:szCs w:val="20"/>
                <w:shd w:val="clear" w:color="auto" w:fill="CCCCCC"/>
              </w:rPr>
              <w:t>LUNCH</w:t>
            </w:r>
          </w:p>
        </w:tc>
        <w:tc>
          <w:tcPr>
            <w:tcW w:w="1985"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b/>
                <w:bCs/>
                <w:color w:val="000000"/>
                <w:sz w:val="20"/>
                <w:szCs w:val="20"/>
                <w:shd w:val="clear" w:color="auto" w:fill="CCCCCC"/>
              </w:rPr>
              <w:t>LUNCH</w:t>
            </w:r>
          </w:p>
        </w:tc>
        <w:tc>
          <w:tcPr>
            <w:tcW w:w="2693"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b/>
                <w:bCs/>
                <w:color w:val="000000"/>
                <w:sz w:val="20"/>
                <w:szCs w:val="20"/>
                <w:shd w:val="clear" w:color="auto" w:fill="CCCCCC"/>
              </w:rPr>
              <w:t>LUNCH</w:t>
            </w:r>
          </w:p>
        </w:tc>
        <w:tc>
          <w:tcPr>
            <w:tcW w:w="1788" w:type="dxa"/>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b/>
                <w:bCs/>
                <w:color w:val="000000"/>
                <w:sz w:val="20"/>
                <w:szCs w:val="20"/>
                <w:shd w:val="clear" w:color="auto" w:fill="CCCCCC"/>
              </w:rPr>
              <w:t>LUNCH</w:t>
            </w:r>
          </w:p>
        </w:tc>
      </w:tr>
      <w:tr w:rsidR="00A67CF6" w:rsidRPr="00B42A00" w:rsidTr="00FE12FB">
        <w:trPr>
          <w:trHeight w:val="2215"/>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b/>
                <w:bCs/>
                <w:color w:val="000000"/>
                <w:sz w:val="20"/>
                <w:szCs w:val="20"/>
                <w:shd w:val="clear" w:color="auto" w:fill="EFEFEF"/>
              </w:rPr>
              <w:t>12:30-2:30</w:t>
            </w:r>
          </w:p>
        </w:tc>
        <w:tc>
          <w:tcPr>
            <w:tcW w:w="2235"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Option 1: Design Time</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rPr>
              <w:t>I can develop a process and a plan to give my students an opportunity to reflect upon their progress towards meeting the short and long term learning targets on a daily basis.</w:t>
            </w:r>
          </w:p>
        </w:tc>
        <w:tc>
          <w:tcPr>
            <w:tcW w:w="1985"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Option 1: Design Time</w:t>
            </w:r>
          </w:p>
          <w:p w:rsidR="00B42A00" w:rsidRPr="00B42A00" w:rsidRDefault="00B42A00" w:rsidP="00C672BF">
            <w:pPr>
              <w:spacing w:after="0" w:line="240" w:lineRule="auto"/>
              <w:rPr>
                <w:rFonts w:ascii="Times New Roman" w:eastAsia="Times New Roman" w:hAnsi="Times New Roman" w:cs="Times New Roman"/>
                <w:sz w:val="18"/>
                <w:szCs w:val="18"/>
              </w:rPr>
            </w:pPr>
          </w:p>
        </w:tc>
        <w:tc>
          <w:tcPr>
            <w:tcW w:w="2693"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Option 1: Design Time</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rPr>
              <w:t>I can plan my instruction by highlighting the instructional input, fluency practice, application problems, reflection questions, and checks for understanding that are necessary to equip the students and track their progress towards meeting the learning targets.</w:t>
            </w:r>
          </w:p>
        </w:tc>
        <w:tc>
          <w:tcPr>
            <w:tcW w:w="1788"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Option 1: Design Time</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rPr>
              <w:t>Continue planning instruction for the fall</w:t>
            </w:r>
          </w:p>
          <w:p w:rsidR="00B42A00" w:rsidRPr="00B42A00" w:rsidRDefault="00FE12FB" w:rsidP="00B42A00">
            <w:pPr>
              <w:spacing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br/>
            </w:r>
          </w:p>
        </w:tc>
      </w:tr>
      <w:tr w:rsidR="00A67CF6" w:rsidRPr="00B42A00" w:rsidTr="00FE12FB">
        <w:tc>
          <w:tcPr>
            <w:tcW w:w="0" w:type="auto"/>
            <w:tcBorders>
              <w:top w:val="single" w:sz="6"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p>
        </w:tc>
        <w:tc>
          <w:tcPr>
            <w:tcW w:w="2235" w:type="dxa"/>
            <w:tcBorders>
              <w:top w:val="single" w:sz="6" w:space="0" w:color="000000"/>
              <w:left w:val="single" w:sz="2"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Option 2:</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rPr>
              <w:t>I can craft character learning targets that highlight the mathematical practices developed through this unit and the students’ progress towards thinking and working like a mathematician.</w:t>
            </w:r>
          </w:p>
        </w:tc>
        <w:tc>
          <w:tcPr>
            <w:tcW w:w="1985"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Option 2:</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rPr>
              <w:t>I can develop a tool and a plan for my students to analyze and track errors.</w:t>
            </w:r>
          </w:p>
          <w:p w:rsidR="00B42A00" w:rsidRPr="00B42A00" w:rsidRDefault="00B42A00" w:rsidP="00B42A00">
            <w:pPr>
              <w:spacing w:after="240" w:line="240" w:lineRule="auto"/>
              <w:jc w:val="center"/>
              <w:rPr>
                <w:rFonts w:ascii="Times New Roman" w:eastAsia="Times New Roman" w:hAnsi="Times New Roman" w:cs="Times New Roman"/>
                <w:sz w:val="18"/>
                <w:szCs w:val="18"/>
              </w:rPr>
            </w:pPr>
            <w:r w:rsidRPr="00B42A00">
              <w:rPr>
                <w:rFonts w:ascii="Times New Roman" w:eastAsia="Times New Roman" w:hAnsi="Times New Roman" w:cs="Times New Roman"/>
                <w:sz w:val="18"/>
                <w:szCs w:val="18"/>
              </w:rPr>
              <w:br/>
            </w:r>
          </w:p>
        </w:tc>
        <w:tc>
          <w:tcPr>
            <w:tcW w:w="2693"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Option 2:</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rPr>
              <w:t>I can create a model or create a plan for gathering models of exemplary responses.</w:t>
            </w:r>
          </w:p>
          <w:p w:rsidR="00B42A00" w:rsidRPr="00B42A00" w:rsidRDefault="00B42A00" w:rsidP="00B42A00">
            <w:pPr>
              <w:spacing w:after="240" w:line="240" w:lineRule="auto"/>
              <w:jc w:val="center"/>
              <w:rPr>
                <w:rFonts w:ascii="Times New Roman" w:eastAsia="Times New Roman" w:hAnsi="Times New Roman" w:cs="Times New Roman"/>
                <w:sz w:val="18"/>
                <w:szCs w:val="18"/>
              </w:rPr>
            </w:pPr>
          </w:p>
        </w:tc>
        <w:tc>
          <w:tcPr>
            <w:tcW w:w="1788"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Option 2:</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rPr>
              <w:t>Standards Based Grading</w:t>
            </w:r>
            <w:r>
              <w:rPr>
                <w:rFonts w:ascii="Arial" w:eastAsia="Times New Roman" w:hAnsi="Arial" w:cs="Arial"/>
                <w:color w:val="000000"/>
                <w:sz w:val="18"/>
                <w:szCs w:val="18"/>
              </w:rPr>
              <w:t>/Report Cards</w:t>
            </w:r>
          </w:p>
          <w:p w:rsidR="00B42A00" w:rsidRPr="00B42A00" w:rsidRDefault="00B42A00" w:rsidP="00B42A00">
            <w:pPr>
              <w:spacing w:after="240" w:line="240" w:lineRule="auto"/>
              <w:jc w:val="center"/>
              <w:rPr>
                <w:rFonts w:ascii="Times New Roman" w:eastAsia="Times New Roman" w:hAnsi="Times New Roman" w:cs="Times New Roman"/>
                <w:sz w:val="18"/>
                <w:szCs w:val="18"/>
              </w:rPr>
            </w:pPr>
          </w:p>
        </w:tc>
      </w:tr>
      <w:tr w:rsidR="00A67CF6" w:rsidRPr="00B42A00" w:rsidTr="00FE12FB">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p>
        </w:tc>
        <w:tc>
          <w:tcPr>
            <w:tcW w:w="2235" w:type="dxa"/>
            <w:tcBorders>
              <w:top w:val="single" w:sz="6" w:space="0" w:color="000000"/>
              <w:left w:val="single" w:sz="2"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Option 3:</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rPr>
              <w:t>I can create a learning target map that illustrates how the learning targets in my first unit of instruction are related.</w:t>
            </w:r>
          </w:p>
          <w:p w:rsidR="00B42A00" w:rsidRPr="00B42A00" w:rsidRDefault="00B42A00" w:rsidP="00B42A00">
            <w:pPr>
              <w:spacing w:after="0" w:line="240" w:lineRule="auto"/>
              <w:jc w:val="center"/>
              <w:rPr>
                <w:rFonts w:ascii="Times New Roman" w:eastAsia="Times New Roman" w:hAnsi="Times New Roman" w:cs="Times New Roman"/>
                <w:sz w:val="18"/>
                <w:szCs w:val="18"/>
              </w:rPr>
            </w:pPr>
          </w:p>
        </w:tc>
        <w:tc>
          <w:tcPr>
            <w:tcW w:w="1985"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Option 3:</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Focus on the Mathematics</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Breakout Sessions</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w:t>
            </w:r>
            <w:hyperlink r:id="rId7" w:history="1">
              <w:r w:rsidRPr="00B42A00">
                <w:rPr>
                  <w:rFonts w:ascii="Arial" w:eastAsia="Times New Roman" w:hAnsi="Arial" w:cs="Arial"/>
                  <w:color w:val="1155CC"/>
                  <w:sz w:val="18"/>
                  <w:szCs w:val="18"/>
                  <w:u w:val="single"/>
                  <w:shd w:val="clear" w:color="auto" w:fill="EFEFEF"/>
                </w:rPr>
                <w:t>Topics Based Upon Participant Requests)</w:t>
              </w:r>
            </w:hyperlink>
          </w:p>
        </w:tc>
        <w:tc>
          <w:tcPr>
            <w:tcW w:w="2693"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Option 3:</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Focus on the Mathematics</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Breakout Sessions</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w:t>
            </w:r>
            <w:hyperlink r:id="rId8" w:history="1">
              <w:r w:rsidRPr="00B42A00">
                <w:rPr>
                  <w:rFonts w:ascii="Arial" w:eastAsia="Times New Roman" w:hAnsi="Arial" w:cs="Arial"/>
                  <w:color w:val="1155CC"/>
                  <w:sz w:val="18"/>
                  <w:szCs w:val="18"/>
                  <w:u w:val="single"/>
                  <w:shd w:val="clear" w:color="auto" w:fill="EFEFEF"/>
                </w:rPr>
                <w:t>Topics Based Upon Participant Requests)</w:t>
              </w:r>
            </w:hyperlink>
          </w:p>
        </w:tc>
        <w:tc>
          <w:tcPr>
            <w:tcW w:w="1788" w:type="dxa"/>
            <w:tcBorders>
              <w:top w:val="single" w:sz="6" w:space="0" w:color="000000"/>
              <w:left w:val="single" w:sz="6" w:space="0" w:color="000000"/>
              <w:bottom w:val="single" w:sz="6" w:space="0" w:color="000000"/>
              <w:right w:val="single" w:sz="6" w:space="0" w:color="000000"/>
            </w:tcBorders>
            <w:shd w:val="clear" w:color="auto" w:fill="EFEFEF"/>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Option 3:</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Focus on the Mathematics</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Breakout Sessions</w:t>
            </w:r>
          </w:p>
          <w:p w:rsidR="00B42A00" w:rsidRPr="00B42A00" w:rsidRDefault="00B42A00" w:rsidP="00B42A00">
            <w:pPr>
              <w:spacing w:after="0" w:line="240" w:lineRule="auto"/>
              <w:rPr>
                <w:rFonts w:ascii="Times New Roman" w:eastAsia="Times New Roman" w:hAnsi="Times New Roman" w:cs="Times New Roman"/>
                <w:sz w:val="18"/>
                <w:szCs w:val="18"/>
              </w:rPr>
            </w:pPr>
            <w:r w:rsidRPr="00B42A00">
              <w:rPr>
                <w:rFonts w:ascii="Arial" w:eastAsia="Times New Roman" w:hAnsi="Arial" w:cs="Arial"/>
                <w:color w:val="000000"/>
                <w:sz w:val="18"/>
                <w:szCs w:val="18"/>
                <w:shd w:val="clear" w:color="auto" w:fill="EFEFEF"/>
              </w:rPr>
              <w:t>(</w:t>
            </w:r>
            <w:hyperlink r:id="rId9" w:history="1">
              <w:r w:rsidRPr="00B42A00">
                <w:rPr>
                  <w:rFonts w:ascii="Arial" w:eastAsia="Times New Roman" w:hAnsi="Arial" w:cs="Arial"/>
                  <w:color w:val="1155CC"/>
                  <w:sz w:val="18"/>
                  <w:szCs w:val="18"/>
                  <w:u w:val="single"/>
                  <w:shd w:val="clear" w:color="auto" w:fill="EFEFEF"/>
                </w:rPr>
                <w:t>Topics Based Upon Participant Requests)</w:t>
              </w:r>
            </w:hyperlink>
          </w:p>
        </w:tc>
      </w:tr>
      <w:tr w:rsidR="00A67CF6" w:rsidRPr="00B42A00" w:rsidTr="00FE12FB">
        <w:tc>
          <w:tcPr>
            <w:tcW w:w="0" w:type="auto"/>
            <w:tcBorders>
              <w:top w:val="single" w:sz="2" w:space="0" w:color="000000"/>
              <w:left w:val="single" w:sz="2" w:space="0" w:color="000000"/>
              <w:bottom w:val="single" w:sz="2" w:space="0" w:color="000000"/>
              <w:right w:val="single" w:sz="2" w:space="0" w:color="000000"/>
            </w:tcBorders>
            <w:shd w:val="clear" w:color="auto" w:fill="B7B7B7"/>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b/>
                <w:bCs/>
                <w:color w:val="000000"/>
                <w:sz w:val="20"/>
                <w:szCs w:val="20"/>
                <w:shd w:val="clear" w:color="auto" w:fill="B7B7B7"/>
              </w:rPr>
              <w:t>Online</w:t>
            </w:r>
          </w:p>
        </w:tc>
        <w:tc>
          <w:tcPr>
            <w:tcW w:w="2235" w:type="dxa"/>
            <w:tcBorders>
              <w:top w:val="single" w:sz="6" w:space="0" w:color="000000"/>
              <w:left w:val="single" w:sz="2" w:space="0" w:color="000000"/>
              <w:bottom w:val="single" w:sz="2" w:space="0" w:color="000000"/>
              <w:right w:val="single" w:sz="2" w:space="0" w:color="000000"/>
            </w:tcBorders>
            <w:shd w:val="clear" w:color="auto" w:fill="B7B7B7"/>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i/>
                <w:iCs/>
                <w:color w:val="000000"/>
                <w:sz w:val="20"/>
                <w:szCs w:val="20"/>
                <w:shd w:val="clear" w:color="auto" w:fill="B7B7B7"/>
              </w:rPr>
              <w:t>Session Evaluation</w:t>
            </w:r>
          </w:p>
        </w:tc>
        <w:tc>
          <w:tcPr>
            <w:tcW w:w="1985" w:type="dxa"/>
            <w:tcBorders>
              <w:top w:val="single" w:sz="6" w:space="0" w:color="000000"/>
              <w:left w:val="single" w:sz="2" w:space="0" w:color="000000"/>
              <w:bottom w:val="single" w:sz="2" w:space="0" w:color="000000"/>
              <w:right w:val="single" w:sz="2" w:space="0" w:color="000000"/>
            </w:tcBorders>
            <w:shd w:val="clear" w:color="auto" w:fill="B7B7B7"/>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i/>
                <w:iCs/>
                <w:color w:val="000000"/>
                <w:sz w:val="20"/>
                <w:szCs w:val="20"/>
                <w:shd w:val="clear" w:color="auto" w:fill="B7B7B7"/>
              </w:rPr>
              <w:t>Session Evaluation</w:t>
            </w:r>
          </w:p>
        </w:tc>
        <w:tc>
          <w:tcPr>
            <w:tcW w:w="2693" w:type="dxa"/>
            <w:tcBorders>
              <w:top w:val="single" w:sz="6" w:space="0" w:color="000000"/>
              <w:left w:val="single" w:sz="2" w:space="0" w:color="000000"/>
              <w:bottom w:val="single" w:sz="2" w:space="0" w:color="000000"/>
              <w:right w:val="single" w:sz="2" w:space="0" w:color="000000"/>
            </w:tcBorders>
            <w:shd w:val="clear" w:color="auto" w:fill="B7B7B7"/>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i/>
                <w:iCs/>
                <w:color w:val="000000"/>
                <w:sz w:val="20"/>
                <w:szCs w:val="20"/>
                <w:shd w:val="clear" w:color="auto" w:fill="B7B7B7"/>
              </w:rPr>
              <w:t>Session Evaluation</w:t>
            </w:r>
          </w:p>
        </w:tc>
        <w:tc>
          <w:tcPr>
            <w:tcW w:w="1788" w:type="dxa"/>
            <w:tcBorders>
              <w:top w:val="single" w:sz="6" w:space="0" w:color="000000"/>
              <w:left w:val="single" w:sz="2" w:space="0" w:color="000000"/>
              <w:bottom w:val="single" w:sz="2" w:space="0" w:color="000000"/>
              <w:right w:val="single" w:sz="2" w:space="0" w:color="000000"/>
            </w:tcBorders>
            <w:shd w:val="clear" w:color="auto" w:fill="B7B7B7"/>
            <w:tcMar>
              <w:top w:w="45" w:type="dxa"/>
              <w:left w:w="45" w:type="dxa"/>
              <w:bottom w:w="45" w:type="dxa"/>
              <w:right w:w="45" w:type="dxa"/>
            </w:tcMar>
            <w:hideMark/>
          </w:tcPr>
          <w:p w:rsidR="00B42A00" w:rsidRPr="00B42A00" w:rsidRDefault="00B42A00" w:rsidP="00B42A00">
            <w:pPr>
              <w:spacing w:after="0" w:line="240" w:lineRule="auto"/>
              <w:jc w:val="center"/>
              <w:rPr>
                <w:rFonts w:ascii="Times New Roman" w:eastAsia="Times New Roman" w:hAnsi="Times New Roman" w:cs="Times New Roman"/>
                <w:sz w:val="24"/>
                <w:szCs w:val="24"/>
              </w:rPr>
            </w:pPr>
            <w:r w:rsidRPr="00B42A00">
              <w:rPr>
                <w:rFonts w:ascii="Arial" w:eastAsia="Times New Roman" w:hAnsi="Arial" w:cs="Arial"/>
                <w:i/>
                <w:iCs/>
                <w:color w:val="000000"/>
                <w:sz w:val="20"/>
                <w:szCs w:val="20"/>
                <w:shd w:val="clear" w:color="auto" w:fill="B7B7B7"/>
              </w:rPr>
              <w:t>Session Evaluation</w:t>
            </w:r>
          </w:p>
        </w:tc>
      </w:tr>
    </w:tbl>
    <w:p w:rsidR="00F85855" w:rsidRDefault="00C672BF"/>
    <w:p w:rsidR="00A67CF6" w:rsidRDefault="00A67CF6"/>
    <w:p w:rsidR="00A67CF6" w:rsidRDefault="00A67CF6">
      <w:r w:rsidRPr="00A67CF6">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BAA6507" wp14:editId="52F2A82A">
                <wp:simplePos x="0" y="0"/>
                <wp:positionH relativeFrom="margin">
                  <wp:align>right</wp:align>
                </wp:positionH>
                <wp:positionV relativeFrom="paragraph">
                  <wp:posOffset>61761</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67CF6" w:rsidRDefault="00CB0290" w:rsidP="00A67CF6">
                            <w:pPr>
                              <w:jc w:val="right"/>
                            </w:pPr>
                            <w:r>
                              <w:t>Revised 6/18</w:t>
                            </w:r>
                            <w:r w:rsidR="00A67CF6">
                              <w:t>/13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AA6507" id="_x0000_t202" coordsize="21600,21600" o:spt="202" path="m,l,21600r21600,l21600,xe">
                <v:stroke joinstyle="miter"/>
                <v:path gradientshapeok="t" o:connecttype="rect"/>
              </v:shapetype>
              <v:shape id="Text Box 2" o:spid="_x0000_s1026" type="#_x0000_t202" style="position:absolute;margin-left:134.7pt;margin-top:4.8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" filled="f" stroked="f">
                <v:textbox style="mso-fit-shape-to-text:t">
                  <w:txbxContent>
                    <w:p w:rsidR="00A67CF6" w:rsidRDefault="00CB0290" w:rsidP="00A67CF6">
                      <w:pPr>
                        <w:jc w:val="right"/>
                      </w:pPr>
                      <w:r>
                        <w:t>Revised 6/18</w:t>
                      </w:r>
                      <w:r w:rsidR="00A67CF6">
                        <w:t>/13</w:t>
                      </w:r>
                    </w:p>
                  </w:txbxContent>
                </v:textbox>
                <w10:wrap type="square" anchorx="margin"/>
              </v:shape>
            </w:pict>
          </mc:Fallback>
        </mc:AlternateContent>
      </w:r>
    </w:p>
    <w:sectPr w:rsidR="00A67CF6" w:rsidSect="00B42A00">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00"/>
    <w:rsid w:val="00A55F3B"/>
    <w:rsid w:val="00A67CF6"/>
    <w:rsid w:val="00B42A00"/>
    <w:rsid w:val="00C672BF"/>
    <w:rsid w:val="00CB0290"/>
    <w:rsid w:val="00DE4142"/>
    <w:rsid w:val="00FE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1EE0B-C5FE-47B6-AC1E-D87CA753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2A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2A00"/>
    <w:rPr>
      <w:color w:val="0000FF"/>
      <w:u w:val="single"/>
    </w:rPr>
  </w:style>
  <w:style w:type="character" w:customStyle="1" w:styleId="Heading1Char">
    <w:name w:val="Heading 1 Char"/>
    <w:basedOn w:val="DefaultParagraphFont"/>
    <w:link w:val="Heading1"/>
    <w:uiPriority w:val="9"/>
    <w:rsid w:val="00B42A0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42A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289">
      <w:bodyDiv w:val="1"/>
      <w:marLeft w:val="0"/>
      <w:marRight w:val="0"/>
      <w:marTop w:val="0"/>
      <w:marBottom w:val="0"/>
      <w:divBdr>
        <w:top w:val="none" w:sz="0" w:space="0" w:color="auto"/>
        <w:left w:val="none" w:sz="0" w:space="0" w:color="auto"/>
        <w:bottom w:val="none" w:sz="0" w:space="0" w:color="auto"/>
        <w:right w:val="none" w:sz="0" w:space="0" w:color="auto"/>
      </w:divBdr>
      <w:divsChild>
        <w:div w:id="47129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oM6yGzoRyma4PMnmZBXaviOdmaLyMF9kiHxlKjWewZg/viewform?usp=send_form" TargetMode="External"/><Relationship Id="rId3" Type="http://schemas.openxmlformats.org/officeDocument/2006/relationships/webSettings" Target="webSettings.xml"/><Relationship Id="rId7" Type="http://schemas.openxmlformats.org/officeDocument/2006/relationships/hyperlink" Target="https://docs.google.com/forms/d/1oM6yGzoRyma4PMnmZBXaviOdmaLyMF9kiHxlKjWewZg/viewform?usp=send_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xjsvt5AVtjsLPLCF78Pm5fACbe1YxraU1fb_bCoXNBU/viewform?usp=send_form" TargetMode="External"/><Relationship Id="rId11" Type="http://schemas.openxmlformats.org/officeDocument/2006/relationships/theme" Target="theme/theme1.xml"/><Relationship Id="rId5" Type="http://schemas.openxmlformats.org/officeDocument/2006/relationships/hyperlink" Target="https://wincapweb.com/profdev_public/view_activity.aspx?activityid=def0e0e4-f23d-4cd4-be6e-076337cd4fff" TargetMode="External"/><Relationship Id="rId10" Type="http://schemas.openxmlformats.org/officeDocument/2006/relationships/fontTable" Target="fontTable.xml"/><Relationship Id="rId4" Type="http://schemas.openxmlformats.org/officeDocument/2006/relationships/hyperlink" Target="https://wincapweb.com/profdev_public/view_activity.aspx?activityid=2ddd1302-95bc-464a-9273-b71ddd371ed5" TargetMode="External"/><Relationship Id="rId9" Type="http://schemas.openxmlformats.org/officeDocument/2006/relationships/hyperlink" Target="https://docs.google.com/forms/d/1oM6yGzoRyma4PMnmZBXaviOdmaLyMF9kiHxlKjWewZg/viewform?usp=send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Erie-2 BOCES</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Wheeler</dc:creator>
  <cp:keywords/>
  <dc:description/>
  <cp:lastModifiedBy>Erin Wheeler</cp:lastModifiedBy>
  <cp:revision>4</cp:revision>
  <dcterms:created xsi:type="dcterms:W3CDTF">2014-06-18T15:03:00Z</dcterms:created>
  <dcterms:modified xsi:type="dcterms:W3CDTF">2014-06-18T15:09:00Z</dcterms:modified>
</cp:coreProperties>
</file>